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C5" w:rsidRDefault="004F17C5" w:rsidP="004F17C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4F17C5" w:rsidRDefault="004F17C5" w:rsidP="004F17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F17C5" w:rsidRDefault="004F17C5" w:rsidP="004F1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ПЕТРОВСКОГО ГОРОДСКОГО ПОСЕЛЕНИЯ ГАВРИЛОВО-ПОСАДСКОГО МУНИЦИПАЛЬНОГО РАЙОНА </w:t>
      </w:r>
    </w:p>
    <w:p w:rsidR="004F17C5" w:rsidRDefault="004F17C5" w:rsidP="004F17C5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4F17C5" w:rsidRDefault="004F17C5" w:rsidP="004F17C5">
      <w:pPr>
        <w:jc w:val="center"/>
      </w:pPr>
    </w:p>
    <w:p w:rsidR="004F17C5" w:rsidRDefault="004F17C5" w:rsidP="004F17C5"/>
    <w:p w:rsidR="004F17C5" w:rsidRDefault="004F17C5" w:rsidP="004F17C5"/>
    <w:p w:rsidR="004F17C5" w:rsidRDefault="00C44B2E" w:rsidP="004F17C5">
      <w:pPr>
        <w:jc w:val="both"/>
        <w:rPr>
          <w:sz w:val="28"/>
          <w:szCs w:val="28"/>
        </w:rPr>
      </w:pPr>
      <w:r>
        <w:rPr>
          <w:sz w:val="28"/>
          <w:szCs w:val="28"/>
        </w:rPr>
        <w:t>28.01.2020</w:t>
      </w:r>
      <w:r w:rsidR="004F17C5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4F17C5">
        <w:rPr>
          <w:sz w:val="28"/>
          <w:szCs w:val="28"/>
        </w:rPr>
        <w:t xml:space="preserve">    №</w:t>
      </w:r>
      <w:r w:rsidR="005F059C">
        <w:rPr>
          <w:sz w:val="28"/>
          <w:szCs w:val="28"/>
        </w:rPr>
        <w:t xml:space="preserve"> </w:t>
      </w:r>
      <w:r>
        <w:rPr>
          <w:sz w:val="28"/>
          <w:szCs w:val="28"/>
        </w:rPr>
        <w:t>12-п</w:t>
      </w:r>
    </w:p>
    <w:p w:rsidR="004F17C5" w:rsidRDefault="004F17C5" w:rsidP="004F17C5">
      <w:pPr>
        <w:widowControl w:val="0"/>
        <w:snapToGrid w:val="0"/>
        <w:jc w:val="both"/>
        <w:rPr>
          <w:b/>
        </w:rPr>
      </w:pPr>
    </w:p>
    <w:p w:rsidR="004F17C5" w:rsidRDefault="004F17C5" w:rsidP="004F17C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4F17C5" w:rsidTr="004F17C5">
        <w:trPr>
          <w:trHeight w:val="1369"/>
        </w:trPr>
        <w:tc>
          <w:tcPr>
            <w:tcW w:w="9180" w:type="dxa"/>
          </w:tcPr>
          <w:p w:rsidR="004F17C5" w:rsidRDefault="004F17C5">
            <w:pPr>
              <w:ind w:right="329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Порядка разработки, реализации  и оценки эффективности муниципальных  программ </w:t>
            </w:r>
            <w:r w:rsidR="003B0821">
              <w:rPr>
                <w:b/>
                <w:sz w:val="28"/>
              </w:rPr>
              <w:t xml:space="preserve">Петровского городского поселения </w:t>
            </w:r>
          </w:p>
          <w:p w:rsidR="004F17C5" w:rsidRDefault="004F17C5">
            <w:pPr>
              <w:ind w:right="3294"/>
              <w:jc w:val="center"/>
              <w:rPr>
                <w:b/>
                <w:sz w:val="28"/>
              </w:rPr>
            </w:pPr>
          </w:p>
        </w:tc>
      </w:tr>
    </w:tbl>
    <w:p w:rsidR="004F17C5" w:rsidRDefault="004F17C5" w:rsidP="004F17C5">
      <w:pPr>
        <w:jc w:val="center"/>
        <w:rPr>
          <w:sz w:val="28"/>
        </w:rPr>
      </w:pPr>
    </w:p>
    <w:p w:rsidR="004F17C5" w:rsidRDefault="004F17C5" w:rsidP="004F17C5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179 Бюджетного кодекса Российской Федерации, в целях </w:t>
      </w:r>
      <w:r w:rsidR="00BD5D29" w:rsidRPr="00730E13">
        <w:rPr>
          <w:sz w:val="28"/>
          <w:szCs w:val="28"/>
        </w:rPr>
        <w:t>совершенствования механизма реализации муниципальных программ</w:t>
      </w:r>
      <w:r w:rsidR="00BD5D29">
        <w:rPr>
          <w:sz w:val="28"/>
          <w:szCs w:val="28"/>
        </w:rPr>
        <w:t xml:space="preserve"> Петровского городского поселения</w:t>
      </w:r>
      <w:r>
        <w:rPr>
          <w:sz w:val="28"/>
        </w:rPr>
        <w:t>, ПОСТАНОВЛЯЮ:</w:t>
      </w:r>
    </w:p>
    <w:p w:rsidR="004F17C5" w:rsidRDefault="004F17C5" w:rsidP="004F17C5">
      <w:pPr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Утвердить Порядок разработки, реализации и оценки эффективности муниципальных программ </w:t>
      </w:r>
      <w:r w:rsidR="005F6A67">
        <w:rPr>
          <w:sz w:val="28"/>
        </w:rPr>
        <w:t xml:space="preserve">Петровского городского поселения </w:t>
      </w:r>
      <w:r>
        <w:rPr>
          <w:sz w:val="28"/>
        </w:rPr>
        <w:t>согласно приложению.</w:t>
      </w:r>
    </w:p>
    <w:p w:rsidR="00C952AC" w:rsidRDefault="00BD5D29" w:rsidP="004F17C5">
      <w:pPr>
        <w:ind w:firstLine="709"/>
        <w:jc w:val="both"/>
        <w:rPr>
          <w:sz w:val="28"/>
        </w:rPr>
      </w:pPr>
      <w:r>
        <w:rPr>
          <w:sz w:val="28"/>
        </w:rPr>
        <w:t>2. Признать утратившим</w:t>
      </w:r>
      <w:r w:rsidR="00C952AC">
        <w:rPr>
          <w:sz w:val="28"/>
        </w:rPr>
        <w:t>и</w:t>
      </w:r>
      <w:r w:rsidR="00337E39">
        <w:rPr>
          <w:sz w:val="28"/>
        </w:rPr>
        <w:t xml:space="preserve"> силу </w:t>
      </w:r>
      <w:r w:rsidR="00C952AC">
        <w:rPr>
          <w:sz w:val="28"/>
        </w:rPr>
        <w:t xml:space="preserve">следующие </w:t>
      </w:r>
      <w:r w:rsidR="00337E39">
        <w:rPr>
          <w:sz w:val="28"/>
        </w:rPr>
        <w:t>постановлени</w:t>
      </w:r>
      <w:r w:rsidR="00C952AC">
        <w:rPr>
          <w:sz w:val="28"/>
        </w:rPr>
        <w:t>я</w:t>
      </w:r>
      <w:r w:rsidR="00337E39">
        <w:rPr>
          <w:sz w:val="28"/>
        </w:rPr>
        <w:t xml:space="preserve"> администрации Петровского городского поселения</w:t>
      </w:r>
      <w:r w:rsidR="00C952AC">
        <w:rPr>
          <w:sz w:val="28"/>
        </w:rPr>
        <w:t>:</w:t>
      </w:r>
    </w:p>
    <w:p w:rsidR="00BD5D29" w:rsidRDefault="00C952AC" w:rsidP="004F17C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62614">
        <w:rPr>
          <w:sz w:val="28"/>
        </w:rPr>
        <w:t xml:space="preserve">от 23.10.2013 № 128-п «Об утверждении Порядка разработки, реализации и оценки эффективности муниципальных программ Петровского городского поселения </w:t>
      </w:r>
      <w:proofErr w:type="spellStart"/>
      <w:r w:rsidR="00F62614">
        <w:rPr>
          <w:sz w:val="28"/>
        </w:rPr>
        <w:t>Гаврилово</w:t>
      </w:r>
      <w:proofErr w:type="spellEnd"/>
      <w:r w:rsidR="00F62614">
        <w:rPr>
          <w:sz w:val="28"/>
        </w:rPr>
        <w:t>-Посадского муниципального район</w:t>
      </w:r>
      <w:r>
        <w:rPr>
          <w:sz w:val="28"/>
        </w:rPr>
        <w:t>а»;</w:t>
      </w:r>
    </w:p>
    <w:p w:rsidR="00C952AC" w:rsidRDefault="00C952AC" w:rsidP="004F17C5">
      <w:pPr>
        <w:ind w:firstLine="709"/>
        <w:jc w:val="both"/>
        <w:rPr>
          <w:sz w:val="28"/>
        </w:rPr>
      </w:pPr>
      <w:r>
        <w:rPr>
          <w:sz w:val="28"/>
        </w:rPr>
        <w:t xml:space="preserve">- от 23.10.2013 № 129-п «Об утверждении Методических указаний по разработке и реализации муниципальных программ Петровского городского поселения </w:t>
      </w:r>
      <w:proofErr w:type="spellStart"/>
      <w:r>
        <w:rPr>
          <w:sz w:val="28"/>
        </w:rPr>
        <w:t>Гаврилово</w:t>
      </w:r>
      <w:proofErr w:type="spellEnd"/>
      <w:r>
        <w:rPr>
          <w:sz w:val="28"/>
        </w:rPr>
        <w:t>-Посадского муниципального района».</w:t>
      </w:r>
    </w:p>
    <w:p w:rsidR="004F17C5" w:rsidRDefault="00F62614" w:rsidP="004F17C5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4F17C5">
        <w:rPr>
          <w:sz w:val="28"/>
        </w:rPr>
        <w:t>.</w:t>
      </w:r>
      <w:r>
        <w:rPr>
          <w:sz w:val="28"/>
        </w:rPr>
        <w:t xml:space="preserve"> </w:t>
      </w:r>
      <w:r w:rsidR="004F17C5">
        <w:rPr>
          <w:sz w:val="28"/>
        </w:rPr>
        <w:t xml:space="preserve">Настоящее постановление вступает в силу </w:t>
      </w:r>
      <w:r>
        <w:rPr>
          <w:sz w:val="28"/>
        </w:rPr>
        <w:t>с момента подписания</w:t>
      </w:r>
      <w:r w:rsidR="004F17C5">
        <w:rPr>
          <w:sz w:val="28"/>
        </w:rPr>
        <w:t>.</w:t>
      </w:r>
    </w:p>
    <w:p w:rsidR="00F62614" w:rsidRDefault="00F62614" w:rsidP="004F17C5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Петровского городского поселения.</w:t>
      </w:r>
    </w:p>
    <w:p w:rsidR="004F17C5" w:rsidRDefault="00F62614" w:rsidP="004F17C5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4F17C5">
        <w:rPr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4F17C5" w:rsidRDefault="004F17C5" w:rsidP="004F17C5">
      <w:pPr>
        <w:ind w:firstLine="709"/>
        <w:jc w:val="both"/>
        <w:rPr>
          <w:sz w:val="28"/>
        </w:rPr>
      </w:pPr>
    </w:p>
    <w:p w:rsidR="004F17C5" w:rsidRDefault="004F17C5" w:rsidP="004F17C5">
      <w:pPr>
        <w:ind w:firstLine="709"/>
        <w:jc w:val="both"/>
        <w:rPr>
          <w:sz w:val="28"/>
        </w:rPr>
      </w:pPr>
    </w:p>
    <w:p w:rsidR="004F17C5" w:rsidRDefault="004F17C5" w:rsidP="004F17C5">
      <w:pPr>
        <w:ind w:firstLine="709"/>
        <w:jc w:val="both"/>
        <w:rPr>
          <w:sz w:val="28"/>
        </w:rPr>
      </w:pPr>
    </w:p>
    <w:p w:rsidR="00F62614" w:rsidRDefault="004F17C5" w:rsidP="004F17C5">
      <w:pPr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proofErr w:type="gramStart"/>
      <w:r>
        <w:rPr>
          <w:b/>
          <w:sz w:val="28"/>
        </w:rPr>
        <w:t>Петровского</w:t>
      </w:r>
      <w:proofErr w:type="gramEnd"/>
      <w:r>
        <w:rPr>
          <w:b/>
          <w:sz w:val="28"/>
        </w:rPr>
        <w:t xml:space="preserve"> </w:t>
      </w:r>
    </w:p>
    <w:p w:rsidR="00F62614" w:rsidRDefault="004F17C5" w:rsidP="00C952AC">
      <w:pPr>
        <w:jc w:val="both"/>
        <w:rPr>
          <w:b/>
          <w:sz w:val="28"/>
        </w:rPr>
      </w:pPr>
      <w:r>
        <w:rPr>
          <w:b/>
          <w:sz w:val="28"/>
        </w:rPr>
        <w:t xml:space="preserve">городского поселения                                  </w:t>
      </w:r>
      <w:r w:rsidR="00F62614">
        <w:rPr>
          <w:b/>
          <w:sz w:val="28"/>
        </w:rPr>
        <w:t xml:space="preserve">                           </w:t>
      </w:r>
      <w:r>
        <w:rPr>
          <w:b/>
          <w:sz w:val="28"/>
        </w:rPr>
        <w:t xml:space="preserve"> </w:t>
      </w:r>
      <w:r w:rsidR="00F62614">
        <w:rPr>
          <w:b/>
          <w:sz w:val="28"/>
        </w:rPr>
        <w:t>В.</w:t>
      </w:r>
      <w:r>
        <w:rPr>
          <w:b/>
          <w:sz w:val="28"/>
        </w:rPr>
        <w:t>В.</w:t>
      </w:r>
      <w:r w:rsidR="00F6261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Шигарев</w:t>
      </w:r>
      <w:proofErr w:type="spellEnd"/>
    </w:p>
    <w:p w:rsidR="00C952AC" w:rsidRPr="00C952AC" w:rsidRDefault="00C952AC" w:rsidP="00C952AC">
      <w:pPr>
        <w:jc w:val="both"/>
        <w:rPr>
          <w:b/>
          <w:sz w:val="28"/>
        </w:rPr>
      </w:pPr>
    </w:p>
    <w:p w:rsidR="00F62614" w:rsidRDefault="00F62614" w:rsidP="00F62614">
      <w:pPr>
        <w:rPr>
          <w:sz w:val="28"/>
          <w:szCs w:val="28"/>
        </w:rPr>
      </w:pPr>
    </w:p>
    <w:p w:rsidR="00DF4CA3" w:rsidRDefault="00DF4CA3" w:rsidP="005F059C">
      <w:pPr>
        <w:jc w:val="right"/>
        <w:rPr>
          <w:sz w:val="28"/>
          <w:szCs w:val="28"/>
        </w:rPr>
      </w:pPr>
    </w:p>
    <w:p w:rsidR="00C952AC" w:rsidRDefault="00C952AC" w:rsidP="005F059C">
      <w:pPr>
        <w:jc w:val="right"/>
        <w:rPr>
          <w:sz w:val="28"/>
          <w:szCs w:val="28"/>
        </w:rPr>
      </w:pPr>
    </w:p>
    <w:p w:rsidR="005F059C" w:rsidRDefault="005F059C" w:rsidP="005F059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5F059C" w:rsidRDefault="005F059C" w:rsidP="005F05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5F059C" w:rsidRDefault="005F059C" w:rsidP="005F059C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Петровского городского поселения</w:t>
      </w:r>
    </w:p>
    <w:p w:rsidR="005F059C" w:rsidRDefault="005F059C" w:rsidP="005F05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44B2E">
        <w:rPr>
          <w:sz w:val="28"/>
          <w:szCs w:val="28"/>
        </w:rPr>
        <w:t>28.01.2020 № 12-п</w:t>
      </w:r>
    </w:p>
    <w:p w:rsidR="005F059C" w:rsidRDefault="005F059C" w:rsidP="005F059C">
      <w:pPr>
        <w:ind w:left="5670"/>
        <w:jc w:val="both"/>
        <w:rPr>
          <w:sz w:val="28"/>
        </w:rPr>
      </w:pPr>
    </w:p>
    <w:p w:rsidR="005F059C" w:rsidRDefault="005F059C" w:rsidP="005F059C">
      <w:pPr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Р Я Д О К </w:t>
      </w:r>
    </w:p>
    <w:p w:rsidR="005F059C" w:rsidRDefault="005F059C" w:rsidP="005F059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разработки, реализации и оценки эффективности муниципальных программ Петровского городского поселения </w:t>
      </w:r>
    </w:p>
    <w:p w:rsidR="005F059C" w:rsidRDefault="005F059C" w:rsidP="005F059C">
      <w:pPr>
        <w:ind w:firstLine="709"/>
        <w:jc w:val="center"/>
        <w:rPr>
          <w:b/>
          <w:sz w:val="28"/>
        </w:rPr>
      </w:pPr>
    </w:p>
    <w:p w:rsidR="00F62614" w:rsidRPr="00C952AC" w:rsidRDefault="00F62614" w:rsidP="00C952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61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разработки, реализации и оценки эффективности  муниципальных программ </w:t>
      </w:r>
      <w:r w:rsidR="00DF4CA3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  <w:r w:rsidRPr="00F62614">
        <w:rPr>
          <w:rFonts w:ascii="Times New Roman" w:hAnsi="Times New Roman" w:cs="Times New Roman"/>
          <w:sz w:val="28"/>
          <w:szCs w:val="28"/>
        </w:rPr>
        <w:t xml:space="preserve">(далее - Порядок) регламентирует вопросы разработки, реализации и оценки эффективности муниципальных программ </w:t>
      </w:r>
      <w:r w:rsidR="00DF4CA3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  <w:r w:rsidRPr="00F62614">
        <w:rPr>
          <w:rFonts w:ascii="Times New Roman" w:hAnsi="Times New Roman" w:cs="Times New Roman"/>
          <w:sz w:val="28"/>
          <w:szCs w:val="28"/>
        </w:rPr>
        <w:t>(далее - Программа, Программы).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1.2. Программа - это документ стратегического планирования, содержащий комплекс мероприятий, взаимосвязанных по задачам, срокам осуществления, исполнителям и ресурсам, обеспечивающих достижение целей и решение задач социально-экономического развития </w:t>
      </w:r>
      <w:r w:rsidR="00DF4CA3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  <w:r w:rsidRPr="00F62614">
        <w:rPr>
          <w:rFonts w:ascii="Times New Roman" w:hAnsi="Times New Roman" w:cs="Times New Roman"/>
          <w:sz w:val="28"/>
          <w:szCs w:val="28"/>
        </w:rPr>
        <w:t>в определенной сфере.</w:t>
      </w:r>
    </w:p>
    <w:p w:rsidR="00F62614" w:rsidRPr="00F62614" w:rsidRDefault="00F62614" w:rsidP="00F62614">
      <w:pPr>
        <w:ind w:firstLine="540"/>
        <w:jc w:val="both"/>
        <w:rPr>
          <w:sz w:val="28"/>
          <w:szCs w:val="28"/>
        </w:rPr>
      </w:pPr>
      <w:r w:rsidRPr="00F62614">
        <w:rPr>
          <w:sz w:val="28"/>
          <w:szCs w:val="28"/>
        </w:rPr>
        <w:t>1.3. Формирование Программ осуществляется исходя из следующих принципов: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а) соответствие приоритетам социально-экономического развития, </w:t>
      </w:r>
      <w:r w:rsidR="00DF4CA3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>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б) наиболее полный охват сфер социально-экономического развития;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в) установление измеримых результатов их реализации (характеризуемых количественными и (или) качественными показателями состояния (изменения состояния) социально-экономического развития, которое отражает непосредственные результаты (характеристики объема и (или) качества реализации мероприятия, направленного на достижение конечного результата реализации Программы (подпрограммы)).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1.4. Программа  включает в себя подпрограммы, в которые должны быть сгруппированы все мероприятия Программы в соответствующей сфере деятельности.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Подпрограмма - комплекс взаимосвязанных по целям, срокам и ресурсам мероприятий, определенных исходя из масштабности и сложности достигаемых в рамках Программы целей и решаемых подпрограммой задач.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Мероприятия могут включать в себя: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- расходные обязательства,  финансовое обеспечение которых установлено Федеральными  законами, законами Ивановской области, нормативными правовыми актами </w:t>
      </w:r>
      <w:r w:rsidR="007A0360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>, а также договорами (соглашениями);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мероприятия, не требующие финансового обеспечения, направленные на достижение цели (целей) подпрограмм и Программы в целом.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1.5. Разработка и реализация Программы осуществляются </w:t>
      </w:r>
      <w:r w:rsidRPr="00F62614">
        <w:rPr>
          <w:rFonts w:ascii="Times New Roman" w:hAnsi="Times New Roman" w:cs="Times New Roman"/>
          <w:sz w:val="28"/>
          <w:szCs w:val="28"/>
        </w:rPr>
        <w:lastRenderedPageBreak/>
        <w:t>администратор</w:t>
      </w:r>
      <w:r w:rsidR="007A0360">
        <w:rPr>
          <w:rFonts w:ascii="Times New Roman" w:hAnsi="Times New Roman" w:cs="Times New Roman"/>
          <w:sz w:val="28"/>
          <w:szCs w:val="28"/>
        </w:rPr>
        <w:t>ом  Программы.  Администратором  выступае</w:t>
      </w:r>
      <w:r w:rsidRPr="00F62614">
        <w:rPr>
          <w:rFonts w:ascii="Times New Roman" w:hAnsi="Times New Roman" w:cs="Times New Roman"/>
          <w:sz w:val="28"/>
          <w:szCs w:val="28"/>
        </w:rPr>
        <w:t>т администраци</w:t>
      </w:r>
      <w:r w:rsidR="007A0360">
        <w:rPr>
          <w:rFonts w:ascii="Times New Roman" w:hAnsi="Times New Roman" w:cs="Times New Roman"/>
          <w:sz w:val="28"/>
          <w:szCs w:val="28"/>
        </w:rPr>
        <w:t>я</w:t>
      </w:r>
      <w:r w:rsidRPr="00F62614">
        <w:rPr>
          <w:rFonts w:ascii="Times New Roman" w:hAnsi="Times New Roman" w:cs="Times New Roman"/>
          <w:sz w:val="28"/>
          <w:szCs w:val="28"/>
        </w:rPr>
        <w:t xml:space="preserve"> </w:t>
      </w:r>
      <w:r w:rsidR="007A0360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Исполнителями программ являются  главные распорядители средств бюджета </w:t>
      </w:r>
      <w:r w:rsidR="007A0360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 У Программы может быть только один администратор.  Количество исполнителей Программы не ограничено. Администратор Программы может одновременно осуществлять полномочия и исполнителя.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Исполнителями Программ могут выступать муниципальные казенные учреждения, обеспечивающие деятельность администрации </w:t>
      </w:r>
      <w:r w:rsidR="007A0360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>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Полномочия по формированию и реализации  мероприятий Программы закрепляются за администраторами Программ и исполнителями. 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1.6. Срок реализации Программы устанавливается </w:t>
      </w:r>
      <w:r w:rsidR="007A0360">
        <w:rPr>
          <w:rFonts w:ascii="Times New Roman" w:hAnsi="Times New Roman" w:cs="Times New Roman"/>
          <w:sz w:val="28"/>
          <w:szCs w:val="28"/>
        </w:rPr>
        <w:t>Администратором программы</w:t>
      </w:r>
      <w:r w:rsidRPr="00F62614">
        <w:rPr>
          <w:rFonts w:ascii="Times New Roman" w:hAnsi="Times New Roman" w:cs="Times New Roman"/>
          <w:sz w:val="28"/>
          <w:szCs w:val="28"/>
        </w:rPr>
        <w:t>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Срок реализации входящих в Программу подпрограмм должен быть не более срока реализации Программы в целом.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1.7. Разработка Программ осуществляется на основании перечня Программ, утверждаемого постановлением  администрации </w:t>
      </w:r>
      <w:r w:rsidR="007A0360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>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Подготовка проекта постановления администрации </w:t>
      </w:r>
      <w:r w:rsidR="007A0360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="007A0360" w:rsidRPr="00F62614">
        <w:rPr>
          <w:rFonts w:ascii="Times New Roman" w:hAnsi="Times New Roman" w:cs="Times New Roman"/>
          <w:sz w:val="28"/>
          <w:szCs w:val="28"/>
        </w:rPr>
        <w:t xml:space="preserve"> </w:t>
      </w:r>
      <w:r w:rsidRPr="00F62614">
        <w:rPr>
          <w:rFonts w:ascii="Times New Roman" w:hAnsi="Times New Roman" w:cs="Times New Roman"/>
          <w:sz w:val="28"/>
          <w:szCs w:val="28"/>
        </w:rPr>
        <w:t>об утверждении перечня Программ или о внесении в него изменений осуществляется</w:t>
      </w:r>
      <w:r w:rsidR="007A0360">
        <w:rPr>
          <w:rFonts w:ascii="Times New Roman" w:hAnsi="Times New Roman" w:cs="Times New Roman"/>
          <w:sz w:val="28"/>
          <w:szCs w:val="28"/>
        </w:rPr>
        <w:t xml:space="preserve"> отделом финансов, экономики, учета и отчетности администрации 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 xml:space="preserve"> (далее - Отдел </w:t>
      </w:r>
      <w:r w:rsidR="007A0360">
        <w:rPr>
          <w:rFonts w:ascii="Times New Roman" w:hAnsi="Times New Roman" w:cs="Times New Roman"/>
          <w:sz w:val="28"/>
          <w:szCs w:val="28"/>
        </w:rPr>
        <w:t>финансов</w:t>
      </w:r>
      <w:r w:rsidRPr="00F62614">
        <w:rPr>
          <w:rFonts w:ascii="Times New Roman" w:hAnsi="Times New Roman" w:cs="Times New Roman"/>
          <w:sz w:val="28"/>
          <w:szCs w:val="28"/>
        </w:rPr>
        <w:t>).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В перечне Программ по каждой Программе должны быть указаны следующие сведения: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1) наименование Программы;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2) наименование администратора Программы.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1.8. Программа утверждается постановлением администрации </w:t>
      </w:r>
      <w:r w:rsidR="007A0360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администратора  Программы в информационно-телекоммуникационной сети Интернет.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614" w:rsidRPr="00C952AC" w:rsidRDefault="00F62614" w:rsidP="00C952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4"/>
      <w:bookmarkEnd w:id="1"/>
      <w:r w:rsidRPr="00F62614">
        <w:rPr>
          <w:rFonts w:ascii="Times New Roman" w:hAnsi="Times New Roman" w:cs="Times New Roman"/>
          <w:b/>
          <w:sz w:val="28"/>
          <w:szCs w:val="28"/>
        </w:rPr>
        <w:t>2. Требования к структуре и содержанию Программ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2.1. При формировании целей, задач и мероприятий, а также характеризующих их целевых индикаторов (показателей) учитываются объемы соответствующих источников финансирования, включая средства бюджета </w:t>
      </w:r>
      <w:r w:rsidR="007A0360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>, областного бюджета, федерального бюджета,  влияющие на достижение цели (целей) Программы.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F62614">
        <w:rPr>
          <w:rFonts w:ascii="Times New Roman" w:hAnsi="Times New Roman" w:cs="Times New Roman"/>
          <w:sz w:val="28"/>
          <w:szCs w:val="28"/>
        </w:rPr>
        <w:t>2.2. Программа должна включать следующие разделы: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1) паспорт Программы по форме согласно приложению 1 к настоящему Порядку;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2) анализ текущей ситуации в сфере реализации Программы, включающий: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описание сложившейся социальной и экономической ситуации в сфере реализации Программы и основных тенденций ее изменения;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показатели, характеризующие текущую ситуацию в определенной сфере;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3) сведения о целевых индикаторах (показателях) Программы с </w:t>
      </w:r>
      <w:r w:rsidRPr="00F62614">
        <w:rPr>
          <w:rFonts w:ascii="Times New Roman" w:hAnsi="Times New Roman" w:cs="Times New Roman"/>
          <w:sz w:val="28"/>
          <w:szCs w:val="28"/>
        </w:rPr>
        <w:lastRenderedPageBreak/>
        <w:t>расшифровкой значений по годам реализации Программы;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4) ресурсное обеспечение муниципальной Программы.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2.3. В Программу могут быть включены иные разделы, приложения, дополнительные сведения помимо </w:t>
      </w:r>
      <w:proofErr w:type="gramStart"/>
      <w:r w:rsidRPr="00F6261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F62614">
        <w:rPr>
          <w:rFonts w:ascii="Times New Roman" w:hAnsi="Times New Roman" w:cs="Times New Roman"/>
          <w:sz w:val="28"/>
          <w:szCs w:val="28"/>
        </w:rPr>
        <w:t xml:space="preserve"> в пункте 2.2 настоящего Порядка.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 w:rsidRPr="00F62614">
        <w:rPr>
          <w:rFonts w:ascii="Times New Roman" w:hAnsi="Times New Roman" w:cs="Times New Roman"/>
          <w:sz w:val="28"/>
          <w:szCs w:val="28"/>
        </w:rPr>
        <w:t>2.4. В качестве приложений к Программе приводятся подпрограммы.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Подпрограмма должна включать следующие разделы: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1) паспорт подпрограммы по форме согласно приложению 2 к настоящему Порядку;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2) характеристику мероприятий подпрограммы, включающую перечень и краткое описание мероприятий  подпрограммы, которые необходимо реализовать для решения задач подпрограммы;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3) целевые индикаторы (показатели) подпрограммы, характеризующие мероприятия  подпрограммы с расшифровкой отчетных и плановых значений по годам реализации подпрограммы;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4) ресурсное обеспечение подпрограммы в разбивке по мероприятиям подпрограммы, годам ее реализации в разрезе источников финансирования и исполнителей.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2.5. В подпрограмму могут быть включены иные разделы, приложения, дополнительные сведения помимо </w:t>
      </w:r>
      <w:proofErr w:type="gramStart"/>
      <w:r w:rsidRPr="00F6261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F62614">
        <w:rPr>
          <w:rFonts w:ascii="Times New Roman" w:hAnsi="Times New Roman" w:cs="Times New Roman"/>
          <w:sz w:val="28"/>
          <w:szCs w:val="28"/>
        </w:rPr>
        <w:t xml:space="preserve"> в пункте 2.4 настоящего Порядка.</w:t>
      </w:r>
    </w:p>
    <w:p w:rsidR="00F62614" w:rsidRPr="00F62614" w:rsidRDefault="00F62614" w:rsidP="00F626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614" w:rsidRPr="00C952AC" w:rsidRDefault="00F62614" w:rsidP="00C952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614">
        <w:rPr>
          <w:rFonts w:ascii="Times New Roman" w:hAnsi="Times New Roman" w:cs="Times New Roman"/>
          <w:b/>
          <w:sz w:val="28"/>
          <w:szCs w:val="28"/>
        </w:rPr>
        <w:t>3. Формирование проектов Программ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3.1. Процесс формирования Программы включает следующие этапы: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8"/>
      <w:bookmarkEnd w:id="4"/>
      <w:r w:rsidRPr="00F62614">
        <w:rPr>
          <w:rFonts w:ascii="Times New Roman" w:hAnsi="Times New Roman" w:cs="Times New Roman"/>
          <w:sz w:val="28"/>
          <w:szCs w:val="28"/>
        </w:rPr>
        <w:t>1)   разработка проекта Программы и сопроводительных материалов к нему;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2</w:t>
      </w:r>
      <w:bookmarkStart w:id="5" w:name="P100"/>
      <w:bookmarkEnd w:id="5"/>
      <w:r w:rsidRPr="00F62614">
        <w:rPr>
          <w:rFonts w:ascii="Times New Roman" w:hAnsi="Times New Roman" w:cs="Times New Roman"/>
          <w:sz w:val="28"/>
          <w:szCs w:val="28"/>
        </w:rPr>
        <w:t xml:space="preserve">) </w:t>
      </w:r>
      <w:r w:rsidRPr="00F62614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проекта Программы </w:t>
      </w:r>
      <w:bookmarkStart w:id="6" w:name="P101"/>
      <w:bookmarkEnd w:id="6"/>
      <w:r w:rsidRPr="00F62614">
        <w:rPr>
          <w:rFonts w:ascii="Times New Roman" w:hAnsi="Times New Roman" w:cs="Times New Roman"/>
          <w:color w:val="000000"/>
          <w:sz w:val="28"/>
          <w:szCs w:val="28"/>
        </w:rPr>
        <w:t xml:space="preserve">Отделом </w:t>
      </w:r>
      <w:r w:rsidR="00747962"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Pr="00F626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3) доработка проекта Программы в соответствии с заключениями </w:t>
      </w:r>
      <w:r w:rsidRPr="00F62614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747962"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Pr="00F626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2"/>
      <w:bookmarkEnd w:id="7"/>
      <w:r w:rsidRPr="00F62614">
        <w:rPr>
          <w:rFonts w:ascii="Times New Roman" w:hAnsi="Times New Roman" w:cs="Times New Roman"/>
          <w:sz w:val="28"/>
          <w:szCs w:val="28"/>
        </w:rPr>
        <w:t>4)   утверждение Программы.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3.2. Выполнение этапов, указанных в подпунктах 1, 2, 3, 4 пункта 3.1 настоящего Порядка, осуществляется в сроки, установленные Порядком составления проекта бюджета </w:t>
      </w:r>
      <w:r w:rsidR="00747962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 3.3. Разработку проекта Программы осуществляет администратор Программы совместно с исполнителями.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3.4. При разработке проекта Программы: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1) администратор Программы осуществляет следующие полномочия: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формирует по согласованию с исполнителями перечень подпрограмм;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запрашивает у  исполнителей сведения, необходимые для подготовки проекта Программы;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контролирует в пределах компетенции корректность представляемых  исполнителями сведений и при необходимости возвращает материалы на доработку;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подготавливает и согласовывает с исполнителями итоговый проект Программы и сопроводительные материалы к нему;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- дорабатывает в пределах компетенции проект подпрограммы и </w:t>
      </w:r>
      <w:r w:rsidRPr="00F62614">
        <w:rPr>
          <w:rFonts w:ascii="Times New Roman" w:hAnsi="Times New Roman" w:cs="Times New Roman"/>
          <w:sz w:val="28"/>
          <w:szCs w:val="28"/>
        </w:rPr>
        <w:lastRenderedPageBreak/>
        <w:t xml:space="preserve">сопроводительные материалы к нему в случае наличия замечаний у Отдела </w:t>
      </w:r>
      <w:r w:rsidR="00747962">
        <w:rPr>
          <w:rFonts w:ascii="Times New Roman" w:hAnsi="Times New Roman" w:cs="Times New Roman"/>
          <w:sz w:val="28"/>
          <w:szCs w:val="28"/>
        </w:rPr>
        <w:t>финансов</w:t>
      </w:r>
      <w:r w:rsidRPr="00F62614">
        <w:rPr>
          <w:rFonts w:ascii="Times New Roman" w:hAnsi="Times New Roman" w:cs="Times New Roman"/>
          <w:sz w:val="28"/>
          <w:szCs w:val="28"/>
        </w:rPr>
        <w:t>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2) исполнитель осуществляет следующие полномочия: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представляет администратору  сведения, необходимые для подготовки проекта соответствующей подпрограммы.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3.5. В процессе разработки проекта Программы администратор Программы вправе запрашивать у исполнителей соответствующих подпрограмм следующие материалы и сведения: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1) текстовые материалы с описанием текущей ситуации, включающие: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описание сложившейся социальной и экономической ситуации в сфере реализации Программы и основных тенденций ее изменения;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показатели, характеризующие текущую ситуацию в определенной сфере;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2) сведения о целевых индикаторах (показателях) Программы с расшифровкой значений по годам реализации Программы;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3) предложения по формированию подпрограмм, содержащие: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характеристику мероприятий подпрограммы, включающую перечень и краткое описание мероприятий подпрограммы, которые необходимо реализовать для достижения определенных Программой целей и решения задач подпрограммы;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целевые индикаторы (показатели) подпрограммы, характеризующие мероприятия подпрограммы с расшифровкой значений по годам реализации подпрограммы;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объемы бюджетных ассигнований на реализацию мероприятий и обоснование плановых объемов бюджетных ассигнований на реализацию каждого из мероприятий, предлагаемых к включению в Программу по годам их реализации в разрезе источников финансирования;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bookmarkStart w:id="8" w:name="P133"/>
      <w:bookmarkEnd w:id="8"/>
      <w:r w:rsidRPr="00F62614">
        <w:rPr>
          <w:rFonts w:ascii="Times New Roman" w:hAnsi="Times New Roman" w:cs="Times New Roman"/>
          <w:sz w:val="28"/>
          <w:szCs w:val="28"/>
        </w:rPr>
        <w:t xml:space="preserve">3.6. Подготовленный и согласованный со всеми ответственными исполнителями  проект Программы и сопроводительные материалы к нему направляются администратором Программы на рассмотрение Отдел </w:t>
      </w:r>
      <w:r w:rsidR="00747962">
        <w:rPr>
          <w:rFonts w:ascii="Times New Roman" w:hAnsi="Times New Roman" w:cs="Times New Roman"/>
          <w:sz w:val="28"/>
          <w:szCs w:val="28"/>
        </w:rPr>
        <w:t>финансов</w:t>
      </w:r>
      <w:r w:rsidRPr="00F62614">
        <w:rPr>
          <w:rFonts w:ascii="Times New Roman" w:hAnsi="Times New Roman" w:cs="Times New Roman"/>
          <w:sz w:val="28"/>
          <w:szCs w:val="28"/>
        </w:rPr>
        <w:t xml:space="preserve"> в срок, </w:t>
      </w:r>
      <w:r w:rsidRPr="00F62614">
        <w:rPr>
          <w:rFonts w:ascii="Times New Roman" w:hAnsi="Times New Roman" w:cs="Times New Roman"/>
          <w:color w:val="0D0D0D"/>
          <w:sz w:val="28"/>
          <w:szCs w:val="28"/>
        </w:rPr>
        <w:t xml:space="preserve">установленный </w:t>
      </w:r>
      <w:hyperlink r:id="rId6" w:history="1">
        <w:r w:rsidRPr="00747962">
          <w:rPr>
            <w:rStyle w:val="a5"/>
            <w:color w:val="0D0D0D"/>
            <w:sz w:val="28"/>
            <w:szCs w:val="28"/>
            <w:u w:val="none"/>
          </w:rPr>
          <w:t>Порядком</w:t>
        </w:r>
      </w:hyperlink>
      <w:r w:rsidRPr="00F62614">
        <w:rPr>
          <w:rFonts w:ascii="Times New Roman" w:hAnsi="Times New Roman" w:cs="Times New Roman"/>
          <w:color w:val="0D0D0D"/>
          <w:sz w:val="28"/>
          <w:szCs w:val="28"/>
        </w:rPr>
        <w:t xml:space="preserve"> составления проекта </w:t>
      </w:r>
      <w:r w:rsidRPr="00F626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2614">
        <w:rPr>
          <w:rFonts w:ascii="Times New Roman" w:hAnsi="Times New Roman" w:cs="Times New Roman"/>
          <w:color w:val="0D0D0D"/>
          <w:sz w:val="28"/>
          <w:szCs w:val="28"/>
        </w:rPr>
        <w:t xml:space="preserve">бюджета </w:t>
      </w:r>
      <w:r w:rsidR="00747962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В качестве сопроводительных материалов прилагаются пояснительная записка, подготовленная в соответствии с Методикой планирования бюджетных ассигнований  бюджета </w:t>
      </w:r>
      <w:r w:rsidR="00747962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утвержденной  </w:t>
      </w:r>
      <w:r w:rsidR="00747962">
        <w:rPr>
          <w:rFonts w:ascii="Times New Roman" w:hAnsi="Times New Roman" w:cs="Times New Roman"/>
          <w:sz w:val="28"/>
          <w:szCs w:val="28"/>
        </w:rPr>
        <w:t>постановлением администрации 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>,  и обоснование бюджетных ассигнований на реализацию мероприятий Программы.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9"/>
      <w:bookmarkEnd w:id="9"/>
      <w:r w:rsidRPr="00F62614">
        <w:rPr>
          <w:rFonts w:ascii="Times New Roman" w:hAnsi="Times New Roman" w:cs="Times New Roman"/>
          <w:sz w:val="28"/>
          <w:szCs w:val="28"/>
        </w:rPr>
        <w:t xml:space="preserve">3.7. </w:t>
      </w:r>
      <w:r w:rsidR="00747962">
        <w:rPr>
          <w:rFonts w:ascii="Times New Roman" w:hAnsi="Times New Roman" w:cs="Times New Roman"/>
          <w:sz w:val="28"/>
          <w:szCs w:val="28"/>
        </w:rPr>
        <w:t>Отдел финансов</w:t>
      </w:r>
      <w:r w:rsidRPr="00F62614">
        <w:rPr>
          <w:rFonts w:ascii="Times New Roman" w:hAnsi="Times New Roman" w:cs="Times New Roman"/>
          <w:sz w:val="28"/>
          <w:szCs w:val="28"/>
        </w:rPr>
        <w:t xml:space="preserve"> рассматривает проект Программы и сопроводительные материалы на предмет: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1) обоснования объемов бюджетных ассигнований на реализацию мероприятий Программы;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2)    соблюдения установленных органами государственной власти Ивановской области требований, необходимых для получения межбюджетных трансфертов из областного бюджета.</w:t>
      </w:r>
    </w:p>
    <w:p w:rsidR="00F62614" w:rsidRPr="00F62614" w:rsidRDefault="00747962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2614" w:rsidRPr="00F62614">
        <w:rPr>
          <w:rFonts w:ascii="Times New Roman" w:hAnsi="Times New Roman" w:cs="Times New Roman"/>
          <w:sz w:val="28"/>
          <w:szCs w:val="28"/>
        </w:rPr>
        <w:t>) соответствия требованиям настоящего Порядка;</w:t>
      </w:r>
    </w:p>
    <w:p w:rsidR="00F62614" w:rsidRPr="00F62614" w:rsidRDefault="00747962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62614" w:rsidRPr="00F62614">
        <w:rPr>
          <w:rFonts w:ascii="Times New Roman" w:hAnsi="Times New Roman" w:cs="Times New Roman"/>
          <w:sz w:val="28"/>
          <w:szCs w:val="28"/>
        </w:rPr>
        <w:t>) соответствия цели (целей) Программы стратегическим целям социально-экономического развития городского округа Вичуга;</w:t>
      </w:r>
    </w:p>
    <w:p w:rsidR="00F62614" w:rsidRPr="00F62614" w:rsidRDefault="00747962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2614" w:rsidRPr="00F62614">
        <w:rPr>
          <w:rFonts w:ascii="Times New Roman" w:hAnsi="Times New Roman" w:cs="Times New Roman"/>
          <w:sz w:val="28"/>
          <w:szCs w:val="28"/>
        </w:rPr>
        <w:t>) корректности и полноты описания ожидаемых результатов реализации Программы (подпрограмм);</w:t>
      </w:r>
    </w:p>
    <w:p w:rsidR="00F62614" w:rsidRPr="00F62614" w:rsidRDefault="00747962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614" w:rsidRPr="00F62614">
        <w:rPr>
          <w:rFonts w:ascii="Times New Roman" w:hAnsi="Times New Roman" w:cs="Times New Roman"/>
          <w:sz w:val="28"/>
          <w:szCs w:val="28"/>
        </w:rPr>
        <w:t>) необходимости и достаточности приведенных мероприятий для достижения целей и ожидаемых результатов реализации Программы (подпрограмм);</w:t>
      </w:r>
    </w:p>
    <w:p w:rsidR="00F62614" w:rsidRPr="00F62614" w:rsidRDefault="00747962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2614" w:rsidRPr="00F62614">
        <w:rPr>
          <w:rFonts w:ascii="Times New Roman" w:hAnsi="Times New Roman" w:cs="Times New Roman"/>
          <w:sz w:val="28"/>
          <w:szCs w:val="28"/>
        </w:rPr>
        <w:t>) реалистичности полной и качественной реализации запланированных мероприятий  в рамках установленных сроков и объемов финансового обеспечения.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3.</w:t>
      </w:r>
      <w:r w:rsidR="007B0787">
        <w:rPr>
          <w:rFonts w:ascii="Times New Roman" w:hAnsi="Times New Roman" w:cs="Times New Roman"/>
          <w:sz w:val="28"/>
          <w:szCs w:val="28"/>
        </w:rPr>
        <w:t>8</w:t>
      </w:r>
      <w:r w:rsidRPr="00F62614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проекта Программы и сопроводительных материалов Отдел </w:t>
      </w:r>
      <w:r w:rsidR="00747962">
        <w:rPr>
          <w:rFonts w:ascii="Times New Roman" w:hAnsi="Times New Roman" w:cs="Times New Roman"/>
          <w:sz w:val="28"/>
          <w:szCs w:val="28"/>
        </w:rPr>
        <w:t>финансов</w:t>
      </w:r>
      <w:r w:rsidRPr="00F62614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747962">
        <w:rPr>
          <w:rFonts w:ascii="Times New Roman" w:hAnsi="Times New Roman" w:cs="Times New Roman"/>
          <w:sz w:val="28"/>
          <w:szCs w:val="28"/>
        </w:rPr>
        <w:t>е</w:t>
      </w:r>
      <w:r w:rsidRPr="00F62614">
        <w:rPr>
          <w:rFonts w:ascii="Times New Roman" w:hAnsi="Times New Roman" w:cs="Times New Roman"/>
          <w:sz w:val="28"/>
          <w:szCs w:val="28"/>
        </w:rPr>
        <w:t>т администратору Программы заключения.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3.</w:t>
      </w:r>
      <w:r w:rsidR="007B0787">
        <w:rPr>
          <w:rFonts w:ascii="Times New Roman" w:hAnsi="Times New Roman" w:cs="Times New Roman"/>
          <w:sz w:val="28"/>
          <w:szCs w:val="28"/>
        </w:rPr>
        <w:t>9</w:t>
      </w:r>
      <w:r w:rsidRPr="00F62614">
        <w:rPr>
          <w:rFonts w:ascii="Times New Roman" w:hAnsi="Times New Roman" w:cs="Times New Roman"/>
          <w:sz w:val="28"/>
          <w:szCs w:val="28"/>
        </w:rPr>
        <w:t>. Администратор Программы совместно с исполнителями проводит доработку проекта Программы и сопроводительных материалов в соответствии с поступившими заключениями в срок, установленный Порядком составления проекта бюджета.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3.</w:t>
      </w:r>
      <w:r w:rsidR="007B0787">
        <w:rPr>
          <w:rFonts w:ascii="Times New Roman" w:hAnsi="Times New Roman" w:cs="Times New Roman"/>
          <w:sz w:val="28"/>
          <w:szCs w:val="28"/>
        </w:rPr>
        <w:t>10</w:t>
      </w:r>
      <w:r w:rsidRPr="00F62614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747962">
        <w:rPr>
          <w:rFonts w:ascii="Times New Roman" w:hAnsi="Times New Roman" w:cs="Times New Roman"/>
          <w:sz w:val="28"/>
          <w:szCs w:val="28"/>
        </w:rPr>
        <w:t>финансов</w:t>
      </w:r>
      <w:r w:rsidRPr="00F6261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47962">
        <w:rPr>
          <w:rFonts w:ascii="Times New Roman" w:hAnsi="Times New Roman" w:cs="Times New Roman"/>
          <w:sz w:val="28"/>
          <w:szCs w:val="28"/>
        </w:rPr>
        <w:t>е</w:t>
      </w:r>
      <w:r w:rsidRPr="00F62614">
        <w:rPr>
          <w:rFonts w:ascii="Times New Roman" w:hAnsi="Times New Roman" w:cs="Times New Roman"/>
          <w:sz w:val="28"/>
          <w:szCs w:val="28"/>
        </w:rPr>
        <w:t xml:space="preserve">т проверку соответствия внесенных в проект Программы изменений согласно заключениям в срок, установленный Порядком составления проекта бюджета </w:t>
      </w:r>
      <w:r w:rsidR="00747962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>.</w:t>
      </w:r>
    </w:p>
    <w:p w:rsidR="00F62614" w:rsidRPr="00F62614" w:rsidRDefault="00F62614" w:rsidP="00F626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55"/>
      <w:bookmarkEnd w:id="10"/>
    </w:p>
    <w:p w:rsidR="00F62614" w:rsidRPr="00C952AC" w:rsidRDefault="00F62614" w:rsidP="00C952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614">
        <w:rPr>
          <w:rFonts w:ascii="Times New Roman" w:hAnsi="Times New Roman" w:cs="Times New Roman"/>
          <w:b/>
          <w:sz w:val="28"/>
          <w:szCs w:val="28"/>
        </w:rPr>
        <w:t>4. Плановая корректировка Программ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4.1. Плановая корректировка Программ, утвержденных постановлениями администрации </w:t>
      </w:r>
      <w:r w:rsidR="00747962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>, осуществляется ежегодно при составлении проекта бюджета на очередной финансовый год и плановый период, за исключением завершаемых в текущем году.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4.2. Плановая корректировка предусматривает: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1)   подготовку проектов всех действующих Программ и подпрограмм в новой редакции;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2) уточнение перечня подпрограмм, мероприятий с учетом распределения принимаемых расходных обязательств </w:t>
      </w:r>
      <w:r w:rsidR="00AA4040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>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3) внесение иных изменений в Программу.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2"/>
      <w:bookmarkEnd w:id="11"/>
      <w:r w:rsidRPr="00F62614">
        <w:rPr>
          <w:rFonts w:ascii="Times New Roman" w:hAnsi="Times New Roman" w:cs="Times New Roman"/>
          <w:sz w:val="28"/>
          <w:szCs w:val="28"/>
        </w:rPr>
        <w:t>4.3. Процесс плановой корректировки Программы включает следующие этапы: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1) разработка проекта постановления администрации </w:t>
      </w:r>
      <w:r w:rsidR="00AA4040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 xml:space="preserve"> о внесении изменений в Программу и сопроводительные материалы (далее - проект изменений, вносимых в Программу);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2) рассмотрение проекта изменений, вносимых в Прогр</w:t>
      </w:r>
      <w:r w:rsidR="00AA4040">
        <w:rPr>
          <w:rFonts w:ascii="Times New Roman" w:hAnsi="Times New Roman" w:cs="Times New Roman"/>
          <w:sz w:val="28"/>
          <w:szCs w:val="28"/>
        </w:rPr>
        <w:t>амму</w:t>
      </w:r>
      <w:r w:rsidRPr="00F62614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AA4040">
        <w:rPr>
          <w:rFonts w:ascii="Times New Roman" w:hAnsi="Times New Roman" w:cs="Times New Roman"/>
          <w:sz w:val="28"/>
          <w:szCs w:val="28"/>
        </w:rPr>
        <w:t>финансов</w:t>
      </w:r>
      <w:r w:rsidRPr="00F62614">
        <w:rPr>
          <w:rFonts w:ascii="Times New Roman" w:hAnsi="Times New Roman" w:cs="Times New Roman"/>
          <w:sz w:val="28"/>
          <w:szCs w:val="28"/>
        </w:rPr>
        <w:t>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3) доработка проекта изменений, вносимых в Программу в соответствии с замечаниями Отдела </w:t>
      </w:r>
      <w:r w:rsidR="00AA4040">
        <w:rPr>
          <w:rFonts w:ascii="Times New Roman" w:hAnsi="Times New Roman" w:cs="Times New Roman"/>
          <w:sz w:val="28"/>
          <w:szCs w:val="28"/>
        </w:rPr>
        <w:t>финансов</w:t>
      </w:r>
      <w:r w:rsidRPr="00F62614">
        <w:rPr>
          <w:rFonts w:ascii="Times New Roman" w:hAnsi="Times New Roman" w:cs="Times New Roman"/>
          <w:sz w:val="28"/>
          <w:szCs w:val="28"/>
        </w:rPr>
        <w:t>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4) утверждение изменений, вносимых в Программу.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4.4. Выполнение этапов, указанных в пункте 4.3 настоящего Порядка, осуществляется в сроки, определенные Порядком составления проекта бюджета </w:t>
      </w:r>
      <w:r w:rsidR="00AA4040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>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lastRenderedPageBreak/>
        <w:t xml:space="preserve">4.5. Разработку проекта изменений, вносимых в Программу, проводит ее </w:t>
      </w:r>
      <w:r w:rsidRPr="00F62614">
        <w:rPr>
          <w:rFonts w:ascii="Times New Roman" w:hAnsi="Times New Roman" w:cs="Times New Roman"/>
          <w:color w:val="0D0D0D"/>
          <w:sz w:val="28"/>
          <w:szCs w:val="28"/>
        </w:rPr>
        <w:t xml:space="preserve">администратор </w:t>
      </w:r>
      <w:r w:rsidRPr="00F62614">
        <w:rPr>
          <w:rFonts w:ascii="Times New Roman" w:hAnsi="Times New Roman" w:cs="Times New Roman"/>
          <w:sz w:val="28"/>
          <w:szCs w:val="28"/>
        </w:rPr>
        <w:t>совместно с исполнителями.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4.6. При разработке проекта изменений, вносимых в Программу: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1) </w:t>
      </w:r>
      <w:r w:rsidRPr="00F62614">
        <w:rPr>
          <w:rFonts w:ascii="Times New Roman" w:hAnsi="Times New Roman" w:cs="Times New Roman"/>
          <w:color w:val="0D0D0D"/>
          <w:sz w:val="28"/>
          <w:szCs w:val="28"/>
        </w:rPr>
        <w:t>администратор</w:t>
      </w:r>
      <w:r w:rsidRPr="00F62614">
        <w:rPr>
          <w:rFonts w:ascii="Times New Roman" w:hAnsi="Times New Roman" w:cs="Times New Roman"/>
          <w:sz w:val="28"/>
          <w:szCs w:val="28"/>
        </w:rPr>
        <w:t xml:space="preserve"> Программы осуществляет следующие полномочия: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формирует по согласованию с исполнителями уточненный перечень подпрограмм;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запрашивает у исполнителей сведения, необходимые для подготовки проекта изменений, вносимых в Программу;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контролирует в пределах компетенции корректность представляемых исполнителями сведений и при необходимости возвращает содержащие их материалы на доработку;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непосредственно подготавливает и согласовывает с исполнителями проект изменений, вносимых в Программу;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2) исполнитель осуществляет следующие полномочия: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подготавливает и согласовывает проект изменений, вносимых в Программу, в части соответствующей подпрограммы и сопроводительные материалы;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направляет администратору Программы в установленные им сроки подготовленный проект изменений, вносимых в Программу, в части соответствующей подпрограммы, либо проект новой подпрограммы, либо проект действующей подпрограммы в новой редакции и сопроводительные материалы к нему;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- дорабатывает в пределах компетенции представленные материалы в случае наличия замечаний Отдела </w:t>
      </w:r>
      <w:r w:rsidR="00AA4040">
        <w:rPr>
          <w:rFonts w:ascii="Times New Roman" w:hAnsi="Times New Roman" w:cs="Times New Roman"/>
          <w:sz w:val="28"/>
          <w:szCs w:val="28"/>
        </w:rPr>
        <w:t>финансов</w:t>
      </w:r>
      <w:r w:rsidRPr="00F62614">
        <w:rPr>
          <w:rFonts w:ascii="Times New Roman" w:hAnsi="Times New Roman" w:cs="Times New Roman"/>
          <w:sz w:val="28"/>
          <w:szCs w:val="28"/>
        </w:rPr>
        <w:t>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4.7. В процессе разработки проекта изменений, вносимых в Программу (подпрограмму), администратор Программы вправе запрашивать у исполнителей соответствующей Программы (подпрограммы)  предложения по формированию проектов новых Программ (подпрограмм), проектов действующих Программ  (подпрограмм) в новой редакции, предложения по внесению изменений в Программу (подпрограмму), содержащие: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сведения о целевых индикаторах (показателях) Программы (подпрограммы) с расшифровкой отчетных и плановых значений по годам реализации Программы (подпрограммы);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перечень мероприятий, предлагаемых к включению в Программу (подпрограмму), и их краткое описание;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описание ожидаемых результатов реализации мероприятий предлагаемых к включению в Программу (подпрограмму);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перечень предлагаемых целевых индикаторов (показателей) Программы (подпрограммы), их отчетные и плановые значения;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объемы бюджетных ассигнований на реализацию мероприятий и обоснование объемов бюджетных ассигнований на реализацию мероприятий Программы (подпрограммы).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Исполнители должны обеспечить своевременное представление, полноту и точность указанных в настоящем пункте материалов и сведений, подготовленных по соответствующему запросу администратора Программы.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lastRenderedPageBreak/>
        <w:t xml:space="preserve">4.8. Подготовленный и согласованный со всеми  исполнителями проект изменений, вносимых в Программу, направляется администратором Программы на рассмотрение в Отдел </w:t>
      </w:r>
      <w:r w:rsidR="00AA4040">
        <w:rPr>
          <w:rFonts w:ascii="Times New Roman" w:hAnsi="Times New Roman" w:cs="Times New Roman"/>
          <w:sz w:val="28"/>
          <w:szCs w:val="28"/>
        </w:rPr>
        <w:t>финансов</w:t>
      </w:r>
      <w:r w:rsidRPr="00F62614">
        <w:rPr>
          <w:rFonts w:ascii="Times New Roman" w:hAnsi="Times New Roman" w:cs="Times New Roman"/>
          <w:sz w:val="28"/>
          <w:szCs w:val="28"/>
        </w:rPr>
        <w:t xml:space="preserve"> в</w:t>
      </w:r>
      <w:r w:rsidRPr="00F626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2614">
        <w:rPr>
          <w:rFonts w:ascii="Times New Roman" w:hAnsi="Times New Roman" w:cs="Times New Roman"/>
          <w:sz w:val="28"/>
          <w:szCs w:val="28"/>
        </w:rPr>
        <w:t>срок, установленный Порядком составления проекта городского бюджета.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В качестве сопроводительных материалов приводятся  пояснительная записка и обоснование бюджетных ассигнований на реализацию каждого из мероприятий, по которому планируется изменение объемов бюджетных ассигнований, </w:t>
      </w:r>
      <w:proofErr w:type="gramStart"/>
      <w:r w:rsidRPr="00F62614">
        <w:rPr>
          <w:rFonts w:ascii="Times New Roman" w:hAnsi="Times New Roman" w:cs="Times New Roman"/>
          <w:sz w:val="28"/>
          <w:szCs w:val="28"/>
        </w:rPr>
        <w:t>подготовленные</w:t>
      </w:r>
      <w:proofErr w:type="gramEnd"/>
      <w:r w:rsidRPr="00F62614">
        <w:rPr>
          <w:rFonts w:ascii="Times New Roman" w:hAnsi="Times New Roman" w:cs="Times New Roman"/>
          <w:sz w:val="28"/>
          <w:szCs w:val="28"/>
        </w:rPr>
        <w:t xml:space="preserve"> с учетом положений пункта 3.6 настоящего Порядка.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4.9. </w:t>
      </w:r>
      <w:r w:rsidR="000C740A">
        <w:rPr>
          <w:rFonts w:ascii="Times New Roman" w:hAnsi="Times New Roman" w:cs="Times New Roman"/>
          <w:sz w:val="28"/>
          <w:szCs w:val="28"/>
        </w:rPr>
        <w:t>Отдел финансов</w:t>
      </w:r>
      <w:r w:rsidRPr="00F62614">
        <w:rPr>
          <w:rFonts w:ascii="Times New Roman" w:hAnsi="Times New Roman" w:cs="Times New Roman"/>
          <w:sz w:val="28"/>
          <w:szCs w:val="28"/>
        </w:rPr>
        <w:t xml:space="preserve"> рассматривает проект изменений, вносимых в Программу, по критериям, указанным в пункте 3.7 настоящего Порядка, а также на предмет полноты охвата расходных обязательств </w:t>
      </w:r>
      <w:r w:rsidR="000C740A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 xml:space="preserve"> в соответствующей сфере с учетом предлагаемых изменений в срок, установленный Порядком составления проекта бюджета.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4.1</w:t>
      </w:r>
      <w:r w:rsidR="007B0787">
        <w:rPr>
          <w:rFonts w:ascii="Times New Roman" w:hAnsi="Times New Roman" w:cs="Times New Roman"/>
          <w:sz w:val="28"/>
          <w:szCs w:val="28"/>
        </w:rPr>
        <w:t>0</w:t>
      </w:r>
      <w:r w:rsidRPr="00F62614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проекта изменений, вносимых в Программу, Отдел </w:t>
      </w:r>
      <w:r w:rsidR="007B0787">
        <w:rPr>
          <w:rFonts w:ascii="Times New Roman" w:hAnsi="Times New Roman" w:cs="Times New Roman"/>
          <w:sz w:val="28"/>
          <w:szCs w:val="28"/>
        </w:rPr>
        <w:t>финансов направляе</w:t>
      </w:r>
      <w:r w:rsidRPr="00F62614">
        <w:rPr>
          <w:rFonts w:ascii="Times New Roman" w:hAnsi="Times New Roman" w:cs="Times New Roman"/>
          <w:sz w:val="28"/>
          <w:szCs w:val="28"/>
        </w:rPr>
        <w:t xml:space="preserve">т администратору Программы заключения в срок, установленный Порядком составления проекта  бюджета </w:t>
      </w:r>
      <w:r w:rsidR="007B0787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>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4.</w:t>
      </w:r>
      <w:r w:rsidR="007B0787">
        <w:rPr>
          <w:rFonts w:ascii="Times New Roman" w:hAnsi="Times New Roman" w:cs="Times New Roman"/>
          <w:sz w:val="28"/>
          <w:szCs w:val="28"/>
        </w:rPr>
        <w:t>11</w:t>
      </w:r>
      <w:r w:rsidRPr="00F62614">
        <w:rPr>
          <w:rFonts w:ascii="Times New Roman" w:hAnsi="Times New Roman" w:cs="Times New Roman"/>
          <w:sz w:val="28"/>
          <w:szCs w:val="28"/>
        </w:rPr>
        <w:t>. Администратор Программы совместно с исполнителями проводит доработку  проекта  изменений, вносимых в Программу, в соответствии с заключениями, указанными в пункте 4.1</w:t>
      </w:r>
      <w:r w:rsidR="007B0787">
        <w:rPr>
          <w:rFonts w:ascii="Times New Roman" w:hAnsi="Times New Roman" w:cs="Times New Roman"/>
          <w:sz w:val="28"/>
          <w:szCs w:val="28"/>
        </w:rPr>
        <w:t>0</w:t>
      </w:r>
      <w:r w:rsidRPr="00F62614">
        <w:rPr>
          <w:rFonts w:ascii="Times New Roman" w:hAnsi="Times New Roman" w:cs="Times New Roman"/>
          <w:sz w:val="28"/>
          <w:szCs w:val="28"/>
        </w:rPr>
        <w:t xml:space="preserve"> настоящего Порядка в срок, установленный Порядком составления проекта бюджета </w:t>
      </w:r>
      <w:r w:rsidR="007B0787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>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4.1</w:t>
      </w:r>
      <w:r w:rsidR="007B0787">
        <w:rPr>
          <w:rFonts w:ascii="Times New Roman" w:hAnsi="Times New Roman" w:cs="Times New Roman"/>
          <w:sz w:val="28"/>
          <w:szCs w:val="28"/>
        </w:rPr>
        <w:t>2</w:t>
      </w:r>
      <w:r w:rsidRPr="00F62614">
        <w:rPr>
          <w:rFonts w:ascii="Times New Roman" w:hAnsi="Times New Roman" w:cs="Times New Roman"/>
          <w:sz w:val="28"/>
          <w:szCs w:val="28"/>
        </w:rPr>
        <w:t xml:space="preserve">. Отдел </w:t>
      </w:r>
      <w:r w:rsidR="007B0787">
        <w:rPr>
          <w:rFonts w:ascii="Times New Roman" w:hAnsi="Times New Roman" w:cs="Times New Roman"/>
          <w:sz w:val="28"/>
          <w:szCs w:val="28"/>
        </w:rPr>
        <w:t>финансов</w:t>
      </w:r>
      <w:r w:rsidRPr="00F626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2614">
        <w:rPr>
          <w:rFonts w:ascii="Times New Roman" w:hAnsi="Times New Roman" w:cs="Times New Roman"/>
          <w:sz w:val="28"/>
          <w:szCs w:val="28"/>
        </w:rPr>
        <w:t>осуществля</w:t>
      </w:r>
      <w:r w:rsidR="007B0787">
        <w:rPr>
          <w:rFonts w:ascii="Times New Roman" w:hAnsi="Times New Roman" w:cs="Times New Roman"/>
          <w:sz w:val="28"/>
          <w:szCs w:val="28"/>
        </w:rPr>
        <w:t>е</w:t>
      </w:r>
      <w:r w:rsidRPr="00F62614">
        <w:rPr>
          <w:rFonts w:ascii="Times New Roman" w:hAnsi="Times New Roman" w:cs="Times New Roman"/>
          <w:sz w:val="28"/>
          <w:szCs w:val="28"/>
        </w:rPr>
        <w:t xml:space="preserve">т проверку доработанных администраторами Программы изменений, вносимых в Программу, согласно заключениям в срок, установленный Порядком составления проекта бюджета </w:t>
      </w:r>
      <w:r w:rsidR="007B0787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>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4.1</w:t>
      </w:r>
      <w:r w:rsidR="00E6785C">
        <w:rPr>
          <w:rFonts w:ascii="Times New Roman" w:hAnsi="Times New Roman" w:cs="Times New Roman"/>
          <w:sz w:val="28"/>
          <w:szCs w:val="28"/>
        </w:rPr>
        <w:t>3</w:t>
      </w:r>
      <w:r w:rsidRPr="00F62614">
        <w:rPr>
          <w:rFonts w:ascii="Times New Roman" w:hAnsi="Times New Roman" w:cs="Times New Roman"/>
          <w:sz w:val="28"/>
          <w:szCs w:val="28"/>
        </w:rPr>
        <w:t xml:space="preserve">. Подготовка проекта постановления администрации </w:t>
      </w:r>
      <w:r w:rsidR="007B0787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 xml:space="preserve"> о внесении изменений в Программу осуществляется администратором Программы в порядке, установленном для подготовки правовых актов администрации </w:t>
      </w:r>
      <w:r w:rsidR="007B0787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>.</w:t>
      </w:r>
    </w:p>
    <w:p w:rsidR="00F62614" w:rsidRPr="00F62614" w:rsidRDefault="00F62614" w:rsidP="00F62614">
      <w:pPr>
        <w:ind w:firstLine="540"/>
        <w:jc w:val="both"/>
        <w:rPr>
          <w:sz w:val="28"/>
          <w:szCs w:val="28"/>
        </w:rPr>
      </w:pPr>
      <w:r w:rsidRPr="00F62614">
        <w:rPr>
          <w:sz w:val="28"/>
          <w:szCs w:val="28"/>
        </w:rPr>
        <w:t>4.1</w:t>
      </w:r>
      <w:r w:rsidR="00E6785C">
        <w:rPr>
          <w:sz w:val="28"/>
          <w:szCs w:val="28"/>
        </w:rPr>
        <w:t>4</w:t>
      </w:r>
      <w:r w:rsidRPr="00F62614">
        <w:rPr>
          <w:sz w:val="28"/>
          <w:szCs w:val="28"/>
        </w:rPr>
        <w:t>. Муниципальные программы по</w:t>
      </w:r>
      <w:r w:rsidR="000103D8">
        <w:rPr>
          <w:sz w:val="28"/>
          <w:szCs w:val="28"/>
        </w:rPr>
        <w:t>длежат приведению в соответствие</w:t>
      </w:r>
      <w:r w:rsidRPr="00F62614">
        <w:rPr>
          <w:sz w:val="28"/>
          <w:szCs w:val="28"/>
        </w:rPr>
        <w:t xml:space="preserve"> с решением </w:t>
      </w:r>
      <w:r w:rsidR="007B0787">
        <w:rPr>
          <w:sz w:val="28"/>
          <w:szCs w:val="28"/>
        </w:rPr>
        <w:t xml:space="preserve">Совета </w:t>
      </w:r>
      <w:r w:rsidR="007B0787" w:rsidRPr="00747962">
        <w:rPr>
          <w:sz w:val="28"/>
        </w:rPr>
        <w:t>Петровского городского поселения</w:t>
      </w:r>
      <w:r w:rsidRPr="00F62614">
        <w:rPr>
          <w:sz w:val="28"/>
          <w:szCs w:val="28"/>
        </w:rPr>
        <w:t xml:space="preserve"> о бюджете в сроки,  установленные ст. 179 Бюджетного Кодекса РФ.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614" w:rsidRPr="00C952AC" w:rsidRDefault="00F62614" w:rsidP="00C952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202"/>
      <w:bookmarkEnd w:id="12"/>
      <w:r w:rsidRPr="00F62614">
        <w:rPr>
          <w:rFonts w:ascii="Times New Roman" w:hAnsi="Times New Roman" w:cs="Times New Roman"/>
          <w:b/>
          <w:sz w:val="28"/>
          <w:szCs w:val="28"/>
        </w:rPr>
        <w:t>5. Реализация Программ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5.1. Реализация Программы осуществляется администратором Программы и исполнителями.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Администратор Программы несет ответственность за реализацию Программы, достижение целевых индикаторов (показателей) реализации Программы, ожидаемых результатов реализации Программы.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Исполнители несут ответственность за своевременное и полное осуществление мероприятий, целевое и эффективное использование бюджетных средств, выделенных на финансовое обеспечение реализации мероприятий, достижение значений целевых индикаторов (показателей) </w:t>
      </w:r>
      <w:r w:rsidRPr="00F62614">
        <w:rPr>
          <w:rFonts w:ascii="Times New Roman" w:hAnsi="Times New Roman" w:cs="Times New Roman"/>
          <w:sz w:val="28"/>
          <w:szCs w:val="28"/>
        </w:rPr>
        <w:lastRenderedPageBreak/>
        <w:t>подпрограммы и выполнение задач подпрограммы в части, относящейся к закрепленным за исполнителями мероприятиям.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5.2. Администратор Программы координирует деятельность исполнителей, организует мониторинг реализации Программы и обеспечивает своевременное проведение ее корректировки.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5.3. Для проведения мониторинга реализации Программы исполнители: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оперативно информируют администратора о возникновении обстоятельств, при которых реализация отдельных мероприятий становится невозможной либо нецелесообразной в рамках установленных Программой параметров;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представляют по запросам администратора в установленные им сроки сведения о ходе реализации основных мероприятий (мероприятий), в том числе сведения, подтверждающие реализацию отдельных мероприятий;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представляет по запросам администратора Программы в установленные им сроки сведения о ходе реализации подпрограммы, в том числе сведения, подтверждающие реализацию отдельных мероприятий.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6"/>
      <w:bookmarkEnd w:id="13"/>
      <w:r w:rsidRPr="00F62614">
        <w:rPr>
          <w:rFonts w:ascii="Times New Roman" w:hAnsi="Times New Roman" w:cs="Times New Roman"/>
          <w:sz w:val="28"/>
          <w:szCs w:val="28"/>
        </w:rPr>
        <w:t>5.4. Администратор Программы: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обобщает представляемые исполнителями сведения о ходе реализации подпрограмм;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- не позднее 1 февраля года, следующего за отчетным годом, предоставляет в Отдел </w:t>
      </w:r>
      <w:r w:rsidR="00E6785C">
        <w:rPr>
          <w:rFonts w:ascii="Times New Roman" w:hAnsi="Times New Roman" w:cs="Times New Roman"/>
          <w:sz w:val="28"/>
          <w:szCs w:val="28"/>
        </w:rPr>
        <w:t>финансов</w:t>
      </w:r>
      <w:r w:rsidRPr="00F62614">
        <w:rPr>
          <w:rFonts w:ascii="Times New Roman" w:hAnsi="Times New Roman" w:cs="Times New Roman"/>
          <w:sz w:val="28"/>
          <w:szCs w:val="28"/>
        </w:rPr>
        <w:t xml:space="preserve"> годовой  отчет о реализации Программы.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5.5. После срока, установленного Порядком составления проекта бюджета </w:t>
      </w:r>
      <w:r w:rsidR="00E6785C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 xml:space="preserve">  для утверждения Программ и вносимых в них изменений в рамках проведения плановой корректировки, может проводиться текущая корректировка Программ.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1"/>
      <w:bookmarkEnd w:id="14"/>
      <w:r w:rsidRPr="00F62614">
        <w:rPr>
          <w:rFonts w:ascii="Times New Roman" w:hAnsi="Times New Roman" w:cs="Times New Roman"/>
          <w:sz w:val="28"/>
          <w:szCs w:val="28"/>
        </w:rPr>
        <w:t>5.6. Основанием для проведения текущей корректировки Программы является инициатива администратора Программы или исполнителя подпрограмм в следующих случаях: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1) изменение бюджетных ассигнований;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2)  иные обстоятельства, требующие внесения изменений в Программы.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По состоянию на 31 декабря текущего года Программы должны соответствовать  решению  о бюджете  </w:t>
      </w:r>
      <w:r w:rsidR="00E6785C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="00E6785C" w:rsidRPr="00F62614">
        <w:rPr>
          <w:rFonts w:ascii="Times New Roman" w:hAnsi="Times New Roman" w:cs="Times New Roman"/>
          <w:sz w:val="28"/>
          <w:szCs w:val="28"/>
        </w:rPr>
        <w:t xml:space="preserve"> </w:t>
      </w:r>
      <w:r w:rsidRPr="00F62614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5.7. При текущей корректировке Программы должны соблюдаться требования, установленные разделом 2 настоящего Порядка.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5.8. При проведении текущей корректировки Программы проект постановления администрации </w:t>
      </w:r>
      <w:r w:rsidR="00E6785C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 xml:space="preserve"> о внесении изменений в Программу готовит администратор Программы, за исключением случаев, указанных в абзаце втором настоящего пункта.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29"/>
      <w:bookmarkEnd w:id="15"/>
      <w:r w:rsidRPr="00F62614">
        <w:rPr>
          <w:rFonts w:ascii="Times New Roman" w:hAnsi="Times New Roman" w:cs="Times New Roman"/>
          <w:sz w:val="28"/>
          <w:szCs w:val="28"/>
        </w:rPr>
        <w:t xml:space="preserve">Подготовка проекта постановления администрации </w:t>
      </w:r>
      <w:r w:rsidR="00E6785C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 xml:space="preserve"> о внесении изменений в Программу может осуществляться исполнителем и администратором Программы, если вносимые в Программу изменения касаются исключительно закрепленных за исполнителем мероприятий.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Внесение изменений в постановление администрации </w:t>
      </w:r>
      <w:r w:rsidR="00E6785C" w:rsidRPr="00747962">
        <w:rPr>
          <w:rFonts w:ascii="Times New Roman" w:hAnsi="Times New Roman" w:cs="Times New Roman"/>
          <w:sz w:val="28"/>
        </w:rPr>
        <w:t xml:space="preserve">Петровского </w:t>
      </w:r>
      <w:r w:rsidR="00E6785C" w:rsidRPr="00747962">
        <w:rPr>
          <w:rFonts w:ascii="Times New Roman" w:hAnsi="Times New Roman" w:cs="Times New Roman"/>
          <w:sz w:val="28"/>
        </w:rPr>
        <w:lastRenderedPageBreak/>
        <w:t>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 xml:space="preserve"> об утверждении Программы, указанных в пункте 5.6 настоящего Порядка, осуществляется в порядке, установленном для подготовки правовых актов </w:t>
      </w:r>
      <w:r w:rsidR="00E6785C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>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5.9. Вместе с проектом изменений в Программу администратор Программы готовит пояснительную записку на основании пояснительной записки исполнителя с описанием влияния предлагаемых изменений Программы на целевые показатели реализации Программы, обоснование эффективности принимаемых решений.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5.10. Проект постановления администрации </w:t>
      </w:r>
      <w:r w:rsidR="00E6785C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 xml:space="preserve"> о внесении изменений в Программу должен быть согласован с Отделом </w:t>
      </w:r>
      <w:r w:rsidR="00E6785C">
        <w:rPr>
          <w:rFonts w:ascii="Times New Roman" w:hAnsi="Times New Roman" w:cs="Times New Roman"/>
          <w:sz w:val="28"/>
          <w:szCs w:val="28"/>
        </w:rPr>
        <w:t>финансов</w:t>
      </w:r>
      <w:r w:rsidRPr="00F62614">
        <w:rPr>
          <w:rFonts w:ascii="Times New Roman" w:hAnsi="Times New Roman" w:cs="Times New Roman"/>
          <w:sz w:val="28"/>
          <w:szCs w:val="28"/>
        </w:rPr>
        <w:t>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2614" w:rsidRPr="00F62614" w:rsidRDefault="00F62614" w:rsidP="00F626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614">
        <w:rPr>
          <w:rFonts w:ascii="Times New Roman" w:hAnsi="Times New Roman" w:cs="Times New Roman"/>
          <w:b/>
          <w:sz w:val="28"/>
          <w:szCs w:val="28"/>
        </w:rPr>
        <w:t>6. Порядок проведения оценки эффективности реализации</w:t>
      </w:r>
    </w:p>
    <w:p w:rsidR="00F62614" w:rsidRPr="000103D8" w:rsidRDefault="00F62614" w:rsidP="000103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614">
        <w:rPr>
          <w:rFonts w:ascii="Times New Roman" w:hAnsi="Times New Roman" w:cs="Times New Roman"/>
          <w:b/>
          <w:sz w:val="28"/>
          <w:szCs w:val="28"/>
        </w:rPr>
        <w:t>Программ и ее критерии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6.1. Ежегодно Отдел </w:t>
      </w:r>
      <w:r w:rsidR="00E6785C">
        <w:rPr>
          <w:rFonts w:ascii="Times New Roman" w:hAnsi="Times New Roman" w:cs="Times New Roman"/>
          <w:sz w:val="28"/>
          <w:szCs w:val="28"/>
        </w:rPr>
        <w:t>финансов</w:t>
      </w:r>
      <w:r w:rsidRPr="00F62614">
        <w:rPr>
          <w:rFonts w:ascii="Times New Roman" w:hAnsi="Times New Roman" w:cs="Times New Roman"/>
          <w:sz w:val="28"/>
          <w:szCs w:val="28"/>
        </w:rPr>
        <w:t xml:space="preserve"> в срок до 01 марта проводит оценку эффективности реализации Программ (далее - оценка эффективности Программ) и готовит сводный годовой доклад о ходе реализации и оценке эффективности Программ (далее - Сводный доклад).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6.2. Оценка эффективности Программ и ее критерии определяются в соответствии с Методикой оценки эффективности реализации муниципальных программ  </w:t>
      </w:r>
      <w:r w:rsidR="00E6785C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6.3. Сводный доклад содержит: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1) сведения о ходе реализации Программ;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2) сведения об оценке эффективности Программ, включая предложения о необходимости прекращения или изменении, начиная с очередного финансового года, ранее утвержденных Программ, в том числе необходимости изменения объема бюджетных ассигнований на финансовое обеспечение реализации Программ.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6.4. Сводный доклад формируется на основании: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1) годовых отчетов администраторов Программ о реализации Программ, представляемых в Отдел </w:t>
      </w:r>
      <w:r w:rsidR="00507655">
        <w:rPr>
          <w:rFonts w:ascii="Times New Roman" w:hAnsi="Times New Roman" w:cs="Times New Roman"/>
          <w:sz w:val="28"/>
          <w:szCs w:val="28"/>
        </w:rPr>
        <w:t>финансов</w:t>
      </w:r>
      <w:r w:rsidRPr="00F62614">
        <w:rPr>
          <w:rFonts w:ascii="Times New Roman" w:hAnsi="Times New Roman" w:cs="Times New Roman"/>
          <w:sz w:val="28"/>
          <w:szCs w:val="28"/>
        </w:rPr>
        <w:t xml:space="preserve"> в соответствии с пунктом 5.4 настоящего Порядка;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2) результатов оценки эффективности Программ.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6.5. Сводный доклад утверждается постановлением администрации </w:t>
      </w:r>
      <w:r w:rsidR="00507655" w:rsidRPr="00747962">
        <w:rPr>
          <w:rFonts w:ascii="Times New Roman" w:hAnsi="Times New Roman" w:cs="Times New Roman"/>
          <w:sz w:val="28"/>
        </w:rPr>
        <w:t>Петровского городского поселения</w:t>
      </w:r>
      <w:r w:rsidRPr="00F62614">
        <w:rPr>
          <w:rFonts w:ascii="Times New Roman" w:hAnsi="Times New Roman" w:cs="Times New Roman"/>
          <w:sz w:val="28"/>
          <w:szCs w:val="28"/>
        </w:rPr>
        <w:t>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6.6. Доклад администратора Программы должен содержать краткое изложение видения: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необходимых изменений, касающихся реализации Программы в текущем финансовом году;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- необходимых изменений Программы либо новой редакции Программы, вступающих в силу с очередного финансового года.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50"/>
      <w:bookmarkEnd w:id="16"/>
    </w:p>
    <w:p w:rsidR="00F62614" w:rsidRPr="00F62614" w:rsidRDefault="00F62614" w:rsidP="00F62614">
      <w:pPr>
        <w:rPr>
          <w:sz w:val="28"/>
          <w:szCs w:val="28"/>
        </w:rPr>
        <w:sectPr w:rsidR="00F62614" w:rsidRPr="00F62614" w:rsidSect="00F62614">
          <w:pgSz w:w="11906" w:h="16838"/>
          <w:pgMar w:top="1134" w:right="851" w:bottom="1134" w:left="1418" w:header="709" w:footer="709" w:gutter="0"/>
          <w:cols w:space="720"/>
        </w:sectPr>
      </w:pPr>
    </w:p>
    <w:p w:rsidR="00F62614" w:rsidRPr="00F62614" w:rsidRDefault="00F62614" w:rsidP="00F626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2614" w:rsidRPr="00F62614" w:rsidRDefault="00F62614" w:rsidP="00F626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62614" w:rsidRPr="00F62614" w:rsidRDefault="00F62614" w:rsidP="00F953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к Порядку</w:t>
      </w:r>
      <w:r w:rsidR="00F953B2">
        <w:rPr>
          <w:rFonts w:ascii="Times New Roman" w:hAnsi="Times New Roman" w:cs="Times New Roman"/>
          <w:sz w:val="28"/>
          <w:szCs w:val="28"/>
        </w:rPr>
        <w:t xml:space="preserve"> </w:t>
      </w:r>
      <w:r w:rsidRPr="00F62614">
        <w:rPr>
          <w:rFonts w:ascii="Times New Roman" w:hAnsi="Times New Roman" w:cs="Times New Roman"/>
          <w:sz w:val="28"/>
          <w:szCs w:val="28"/>
        </w:rPr>
        <w:t>разработки, реализации</w:t>
      </w:r>
    </w:p>
    <w:p w:rsidR="00F62614" w:rsidRPr="00F62614" w:rsidRDefault="00F62614" w:rsidP="00F626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F62614" w:rsidRPr="00F62614" w:rsidRDefault="00F62614" w:rsidP="00F626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F62614" w:rsidRPr="00F62614" w:rsidRDefault="00F953B2" w:rsidP="00F626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614" w:rsidRPr="00F62614" w:rsidRDefault="00F62614" w:rsidP="00F626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265"/>
      <w:bookmarkEnd w:id="17"/>
      <w:r w:rsidRPr="00F62614">
        <w:rPr>
          <w:rFonts w:ascii="Times New Roman" w:hAnsi="Times New Roman" w:cs="Times New Roman"/>
          <w:sz w:val="28"/>
          <w:szCs w:val="28"/>
        </w:rPr>
        <w:t>ПАСПОРТ</w:t>
      </w:r>
    </w:p>
    <w:p w:rsidR="00F62614" w:rsidRPr="00F62614" w:rsidRDefault="00F62614" w:rsidP="00F626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F62614" w:rsidRPr="00F62614" w:rsidRDefault="00F953B2" w:rsidP="00F626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tbl>
      <w:tblPr>
        <w:tblpPr w:leftFromText="180" w:rightFromText="180" w:bottomFromText="200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190"/>
      </w:tblGrid>
      <w:tr w:rsidR="00F62614" w:rsidRPr="00F62614" w:rsidTr="007B054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14" w:rsidRPr="00F62614" w:rsidTr="007B054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14" w:rsidRPr="00F62614" w:rsidTr="007B054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F62614" w:rsidRPr="00F62614" w:rsidTr="007B054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14" w:rsidRPr="00F62614" w:rsidTr="007B054C">
        <w:trPr>
          <w:trHeight w:val="669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F62614" w:rsidRPr="00F62614" w:rsidTr="007B054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F62614" w:rsidRPr="00F62614" w:rsidTr="007B054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F62614" w:rsidRPr="00F62614" w:rsidTr="007B054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 *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14" w:rsidRPr="00F62614" w:rsidTr="007B054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614" w:rsidRPr="00F62614" w:rsidRDefault="00F62614" w:rsidP="00F626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96"/>
      <w:bookmarkEnd w:id="18"/>
      <w:r w:rsidRPr="00F62614">
        <w:rPr>
          <w:rFonts w:ascii="Times New Roman" w:hAnsi="Times New Roman" w:cs="Times New Roman"/>
          <w:sz w:val="28"/>
          <w:szCs w:val="28"/>
        </w:rPr>
        <w:t xml:space="preserve">* Указываются в разбивке по годам реализации программы в разрезе источников     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614" w:rsidRPr="00F62614" w:rsidRDefault="00F62614" w:rsidP="00F626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953B2" w:rsidRDefault="00F62614" w:rsidP="00F953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к Порядку</w:t>
      </w:r>
      <w:r w:rsidR="00F953B2">
        <w:rPr>
          <w:rFonts w:ascii="Times New Roman" w:hAnsi="Times New Roman" w:cs="Times New Roman"/>
          <w:sz w:val="28"/>
          <w:szCs w:val="28"/>
        </w:rPr>
        <w:t xml:space="preserve"> </w:t>
      </w:r>
      <w:r w:rsidRPr="00F62614">
        <w:rPr>
          <w:rFonts w:ascii="Times New Roman" w:hAnsi="Times New Roman" w:cs="Times New Roman"/>
          <w:sz w:val="28"/>
          <w:szCs w:val="28"/>
        </w:rPr>
        <w:t>разработки, реализации</w:t>
      </w:r>
      <w:r w:rsidR="00F95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614" w:rsidRPr="00F62614" w:rsidRDefault="00F62614" w:rsidP="00F953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F62614" w:rsidRPr="00F62614" w:rsidRDefault="00F62614" w:rsidP="00F626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F62614" w:rsidRPr="00F62614" w:rsidRDefault="00F953B2" w:rsidP="00F626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F62614" w:rsidRPr="00F62614" w:rsidRDefault="00F62614" w:rsidP="00F626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614" w:rsidRPr="00F62614" w:rsidRDefault="00F62614" w:rsidP="00F626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309"/>
      <w:bookmarkEnd w:id="19"/>
      <w:r w:rsidRPr="00F62614">
        <w:rPr>
          <w:rFonts w:ascii="Times New Roman" w:hAnsi="Times New Roman" w:cs="Times New Roman"/>
          <w:sz w:val="28"/>
          <w:szCs w:val="28"/>
        </w:rPr>
        <w:t>ПАСПОРТ</w:t>
      </w:r>
    </w:p>
    <w:p w:rsidR="00F62614" w:rsidRPr="00F62614" w:rsidRDefault="00F62614" w:rsidP="00F626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F62614" w:rsidRPr="00F62614" w:rsidRDefault="00F62614" w:rsidP="00F626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 xml:space="preserve"> </w:t>
      </w:r>
      <w:r w:rsidR="00F953B2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F62614" w:rsidRPr="00F62614" w:rsidRDefault="00F62614" w:rsidP="00F626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8"/>
        <w:gridCol w:w="4082"/>
      </w:tblGrid>
      <w:tr w:rsidR="00F62614" w:rsidRPr="00F62614" w:rsidTr="007B05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14" w:rsidRPr="00F62614" w:rsidTr="007B05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14" w:rsidRPr="00F62614" w:rsidTr="007B05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F62614" w:rsidRPr="00F62614" w:rsidTr="007B05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F62614" w:rsidRPr="00F62614" w:rsidTr="007B05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 *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14" w:rsidRPr="00F62614" w:rsidTr="007B05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4" w:rsidRPr="00F62614" w:rsidRDefault="00F62614" w:rsidP="007B054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32"/>
      <w:bookmarkEnd w:id="20"/>
      <w:r w:rsidRPr="00F62614">
        <w:rPr>
          <w:rFonts w:ascii="Times New Roman" w:hAnsi="Times New Roman" w:cs="Times New Roman"/>
          <w:sz w:val="28"/>
          <w:szCs w:val="28"/>
        </w:rPr>
        <w:t xml:space="preserve">* Указываются в разбивке по годам реализации подпрограммы, исполнителям и </w:t>
      </w:r>
    </w:p>
    <w:p w:rsidR="00F62614" w:rsidRPr="00F62614" w:rsidRDefault="00F62614" w:rsidP="00F6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источникам финансирования.</w:t>
      </w:r>
    </w:p>
    <w:p w:rsidR="00F62614" w:rsidRPr="00F62614" w:rsidRDefault="00F62614" w:rsidP="00F62614">
      <w:pPr>
        <w:rPr>
          <w:sz w:val="28"/>
          <w:szCs w:val="28"/>
        </w:rPr>
        <w:sectPr w:rsidR="00F62614" w:rsidRPr="00F62614">
          <w:pgSz w:w="11907" w:h="16840"/>
          <w:pgMar w:top="568" w:right="425" w:bottom="1134" w:left="425" w:header="0" w:footer="0" w:gutter="0"/>
          <w:cols w:space="720"/>
        </w:sectPr>
      </w:pPr>
    </w:p>
    <w:p w:rsidR="00F62614" w:rsidRPr="00F62614" w:rsidRDefault="00F62614" w:rsidP="00F626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62614" w:rsidRPr="00F62614" w:rsidRDefault="00F62614" w:rsidP="00F953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к Порядку</w:t>
      </w:r>
      <w:r w:rsidR="00F953B2">
        <w:rPr>
          <w:rFonts w:ascii="Times New Roman" w:hAnsi="Times New Roman" w:cs="Times New Roman"/>
          <w:sz w:val="28"/>
          <w:szCs w:val="28"/>
        </w:rPr>
        <w:t xml:space="preserve"> </w:t>
      </w:r>
      <w:r w:rsidRPr="00F62614">
        <w:rPr>
          <w:rFonts w:ascii="Times New Roman" w:hAnsi="Times New Roman" w:cs="Times New Roman"/>
          <w:sz w:val="28"/>
          <w:szCs w:val="28"/>
        </w:rPr>
        <w:t>разработки, реализации</w:t>
      </w:r>
    </w:p>
    <w:p w:rsidR="00F62614" w:rsidRPr="00F62614" w:rsidRDefault="00F62614" w:rsidP="00F626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F62614" w:rsidRPr="00F62614" w:rsidRDefault="00F62614" w:rsidP="00F626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614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F62614" w:rsidRPr="00F62614" w:rsidRDefault="00F953B2" w:rsidP="00F626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F62614" w:rsidRPr="00F62614" w:rsidRDefault="00F62614" w:rsidP="00F62614">
      <w:pPr>
        <w:pStyle w:val="2"/>
        <w:jc w:val="left"/>
        <w:rPr>
          <w:sz w:val="28"/>
          <w:szCs w:val="28"/>
        </w:rPr>
      </w:pPr>
    </w:p>
    <w:p w:rsidR="00F62614" w:rsidRPr="00F62614" w:rsidRDefault="00F62614" w:rsidP="00F62614">
      <w:pPr>
        <w:pStyle w:val="2"/>
        <w:rPr>
          <w:sz w:val="28"/>
          <w:szCs w:val="28"/>
        </w:rPr>
      </w:pPr>
      <w:r w:rsidRPr="00F62614">
        <w:rPr>
          <w:sz w:val="28"/>
          <w:szCs w:val="28"/>
        </w:rPr>
        <w:t>Методика оценки эффективности</w:t>
      </w:r>
    </w:p>
    <w:p w:rsidR="00F62614" w:rsidRPr="00F62614" w:rsidRDefault="00F62614" w:rsidP="00F62614">
      <w:pPr>
        <w:pStyle w:val="2"/>
        <w:rPr>
          <w:sz w:val="28"/>
          <w:szCs w:val="28"/>
        </w:rPr>
      </w:pPr>
      <w:r w:rsidRPr="00F62614">
        <w:rPr>
          <w:sz w:val="28"/>
          <w:szCs w:val="28"/>
        </w:rPr>
        <w:t>реализации муниципальных программ</w:t>
      </w:r>
    </w:p>
    <w:p w:rsidR="00F62614" w:rsidRPr="00F62614" w:rsidRDefault="00F953B2" w:rsidP="00F62614">
      <w:pPr>
        <w:pStyle w:val="2"/>
        <w:rPr>
          <w:sz w:val="28"/>
          <w:szCs w:val="28"/>
        </w:rPr>
      </w:pPr>
      <w:r>
        <w:rPr>
          <w:sz w:val="28"/>
          <w:szCs w:val="28"/>
        </w:rPr>
        <w:t>Петровского городского поселения</w:t>
      </w:r>
    </w:p>
    <w:p w:rsidR="00F62614" w:rsidRPr="00F62614" w:rsidRDefault="00F62614" w:rsidP="00F62614">
      <w:pPr>
        <w:pStyle w:val="2"/>
        <w:jc w:val="left"/>
        <w:rPr>
          <w:sz w:val="28"/>
          <w:szCs w:val="28"/>
        </w:rPr>
      </w:pPr>
    </w:p>
    <w:p w:rsidR="00F62614" w:rsidRPr="00F62614" w:rsidRDefault="00F62614" w:rsidP="00F62614">
      <w:pPr>
        <w:pStyle w:val="1"/>
        <w:rPr>
          <w:szCs w:val="28"/>
        </w:rPr>
      </w:pPr>
      <w:r w:rsidRPr="00F62614">
        <w:rPr>
          <w:szCs w:val="28"/>
        </w:rPr>
        <w:t>1. Общие положения</w:t>
      </w:r>
    </w:p>
    <w:p w:rsidR="00F62614" w:rsidRPr="00F62614" w:rsidRDefault="00F62614" w:rsidP="00F62614">
      <w:pPr>
        <w:rPr>
          <w:sz w:val="28"/>
          <w:szCs w:val="28"/>
        </w:rPr>
      </w:pPr>
    </w:p>
    <w:p w:rsidR="00F62614" w:rsidRPr="00F62614" w:rsidRDefault="00F62614" w:rsidP="00F62614">
      <w:pPr>
        <w:ind w:firstLine="708"/>
        <w:jc w:val="both"/>
        <w:rPr>
          <w:sz w:val="28"/>
          <w:szCs w:val="28"/>
        </w:rPr>
      </w:pPr>
      <w:r w:rsidRPr="00F62614">
        <w:rPr>
          <w:sz w:val="28"/>
          <w:szCs w:val="28"/>
        </w:rPr>
        <w:t xml:space="preserve">Оценка эффективности реализации муниципальных программ </w:t>
      </w:r>
      <w:r w:rsidR="00F953B2">
        <w:rPr>
          <w:sz w:val="28"/>
          <w:szCs w:val="28"/>
        </w:rPr>
        <w:t>Петровского городского поселения</w:t>
      </w:r>
      <w:r w:rsidRPr="00F62614">
        <w:rPr>
          <w:sz w:val="28"/>
          <w:szCs w:val="28"/>
        </w:rPr>
        <w:t xml:space="preserve"> (далее - Программ) проводится ежегодно.</w:t>
      </w:r>
    </w:p>
    <w:p w:rsidR="00F62614" w:rsidRPr="00F62614" w:rsidRDefault="00F62614" w:rsidP="00F62614">
      <w:pPr>
        <w:ind w:firstLine="708"/>
        <w:jc w:val="both"/>
        <w:rPr>
          <w:sz w:val="28"/>
          <w:szCs w:val="28"/>
        </w:rPr>
      </w:pPr>
      <w:r w:rsidRPr="00F62614">
        <w:rPr>
          <w:sz w:val="28"/>
          <w:szCs w:val="28"/>
        </w:rPr>
        <w:t>Оценка эффективности реализации Программы и входящих в нее подпрограмм проводится на основе следующих критериев:</w:t>
      </w:r>
    </w:p>
    <w:p w:rsidR="00F62614" w:rsidRPr="00F62614" w:rsidRDefault="00F62614" w:rsidP="00F62614">
      <w:pPr>
        <w:ind w:firstLine="708"/>
        <w:jc w:val="both"/>
        <w:rPr>
          <w:sz w:val="28"/>
          <w:szCs w:val="28"/>
        </w:rPr>
      </w:pPr>
      <w:r w:rsidRPr="00F62614">
        <w:rPr>
          <w:sz w:val="28"/>
          <w:szCs w:val="28"/>
        </w:rPr>
        <w:t>- степень достижения планируемых значений целевых индикаторов (показателей) Программы;</w:t>
      </w:r>
    </w:p>
    <w:p w:rsidR="00F62614" w:rsidRPr="00F62614" w:rsidRDefault="00F62614" w:rsidP="00F62614">
      <w:pPr>
        <w:ind w:firstLine="708"/>
        <w:jc w:val="both"/>
        <w:rPr>
          <w:sz w:val="28"/>
          <w:szCs w:val="28"/>
        </w:rPr>
      </w:pPr>
      <w:r w:rsidRPr="00F62614">
        <w:rPr>
          <w:sz w:val="28"/>
          <w:szCs w:val="28"/>
        </w:rPr>
        <w:t>- степень достижения цели (целей) Программы;</w:t>
      </w:r>
    </w:p>
    <w:p w:rsidR="00F62614" w:rsidRPr="00F62614" w:rsidRDefault="00F62614" w:rsidP="00F62614">
      <w:pPr>
        <w:ind w:firstLine="708"/>
        <w:jc w:val="both"/>
        <w:rPr>
          <w:sz w:val="28"/>
          <w:szCs w:val="28"/>
        </w:rPr>
      </w:pPr>
      <w:r w:rsidRPr="00F62614">
        <w:rPr>
          <w:sz w:val="28"/>
          <w:szCs w:val="28"/>
        </w:rPr>
        <w:t>- степень соответствия запланированному уровню расходов и эффективности использования бюджетных средств.</w:t>
      </w:r>
    </w:p>
    <w:p w:rsidR="00F62614" w:rsidRPr="00F62614" w:rsidRDefault="00F62614" w:rsidP="00F62614">
      <w:pPr>
        <w:ind w:firstLine="708"/>
        <w:jc w:val="both"/>
        <w:rPr>
          <w:sz w:val="28"/>
          <w:szCs w:val="28"/>
        </w:rPr>
      </w:pPr>
      <w:bookmarkStart w:id="21" w:name="sub_1101"/>
      <w:r w:rsidRPr="00F62614">
        <w:rPr>
          <w:sz w:val="28"/>
          <w:szCs w:val="28"/>
        </w:rPr>
        <w:t>1. Расчет степени достижения планируемых значений целевых индикаторов (показателей) Программы проводится по каждому целевому индикатору (показателю) Программы.</w:t>
      </w:r>
    </w:p>
    <w:bookmarkEnd w:id="21"/>
    <w:p w:rsidR="00F62614" w:rsidRPr="00F62614" w:rsidRDefault="00F62614" w:rsidP="00F62614">
      <w:pPr>
        <w:ind w:firstLine="708"/>
        <w:jc w:val="both"/>
        <w:rPr>
          <w:sz w:val="28"/>
          <w:szCs w:val="28"/>
        </w:rPr>
      </w:pPr>
      <w:r w:rsidRPr="00F62614">
        <w:rPr>
          <w:sz w:val="28"/>
          <w:szCs w:val="28"/>
        </w:rPr>
        <w:t>Степень достижения планируемых значений целевых индикаторов (показателей) Программы рассчитывается по следующим формулам:</w:t>
      </w:r>
    </w:p>
    <w:p w:rsidR="00F62614" w:rsidRPr="00F62614" w:rsidRDefault="00F62614" w:rsidP="00F62614">
      <w:pPr>
        <w:ind w:firstLine="698"/>
        <w:jc w:val="both"/>
        <w:rPr>
          <w:sz w:val="28"/>
          <w:szCs w:val="28"/>
        </w:rPr>
      </w:pPr>
      <w:r w:rsidRPr="00F62614">
        <w:rPr>
          <w:sz w:val="28"/>
          <w:szCs w:val="28"/>
        </w:rPr>
        <w:t>- для целевых индикаторов (показателей), желаемой тенденцией развития которых является увеличение значений:</w:t>
      </w:r>
    </w:p>
    <w:p w:rsidR="00F62614" w:rsidRPr="00F62614" w:rsidRDefault="00F62614" w:rsidP="00F62614">
      <w:pPr>
        <w:ind w:firstLine="698"/>
        <w:jc w:val="center"/>
        <w:rPr>
          <w:sz w:val="28"/>
          <w:szCs w:val="28"/>
        </w:rPr>
      </w:pPr>
      <w:r w:rsidRPr="00F62614">
        <w:rPr>
          <w:noProof/>
          <w:sz w:val="28"/>
          <w:szCs w:val="28"/>
        </w:rPr>
        <w:drawing>
          <wp:inline distT="0" distB="0" distL="0" distR="0" wp14:anchorId="03AE7C79" wp14:editId="57E9EB52">
            <wp:extent cx="885825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614">
        <w:rPr>
          <w:sz w:val="28"/>
          <w:szCs w:val="28"/>
        </w:rPr>
        <w:t>,</w:t>
      </w:r>
    </w:p>
    <w:p w:rsidR="00F62614" w:rsidRPr="00F62614" w:rsidRDefault="00F62614" w:rsidP="00F62614">
      <w:pPr>
        <w:ind w:firstLine="698"/>
        <w:rPr>
          <w:sz w:val="28"/>
          <w:szCs w:val="28"/>
        </w:rPr>
      </w:pPr>
      <w:r w:rsidRPr="00F62614">
        <w:rPr>
          <w:sz w:val="28"/>
          <w:szCs w:val="28"/>
        </w:rPr>
        <w:t>- для целевых индикаторов (показателей), желаемой тенденцией развития которых является снижение значений:</w:t>
      </w:r>
    </w:p>
    <w:p w:rsidR="00F62614" w:rsidRPr="00F62614" w:rsidRDefault="00F62614" w:rsidP="00F62614">
      <w:pPr>
        <w:rPr>
          <w:sz w:val="28"/>
          <w:szCs w:val="28"/>
        </w:rPr>
      </w:pPr>
    </w:p>
    <w:p w:rsidR="00F62614" w:rsidRPr="00F62614" w:rsidRDefault="00F62614" w:rsidP="00F62614">
      <w:pPr>
        <w:ind w:firstLine="698"/>
        <w:jc w:val="center"/>
        <w:rPr>
          <w:sz w:val="28"/>
          <w:szCs w:val="28"/>
        </w:rPr>
      </w:pPr>
      <w:r w:rsidRPr="00F62614">
        <w:rPr>
          <w:noProof/>
          <w:sz w:val="28"/>
          <w:szCs w:val="28"/>
        </w:rPr>
        <w:drawing>
          <wp:inline distT="0" distB="0" distL="0" distR="0" wp14:anchorId="43F59FED" wp14:editId="41051998">
            <wp:extent cx="885825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614">
        <w:rPr>
          <w:sz w:val="28"/>
          <w:szCs w:val="28"/>
        </w:rPr>
        <w:t>, где</w:t>
      </w:r>
    </w:p>
    <w:p w:rsidR="00F62614" w:rsidRPr="00F62614" w:rsidRDefault="00F62614" w:rsidP="00F62614">
      <w:pPr>
        <w:rPr>
          <w:sz w:val="28"/>
          <w:szCs w:val="28"/>
        </w:rPr>
      </w:pPr>
    </w:p>
    <w:p w:rsidR="00F62614" w:rsidRPr="00F62614" w:rsidRDefault="00F62614" w:rsidP="00F62614">
      <w:pPr>
        <w:rPr>
          <w:sz w:val="28"/>
          <w:szCs w:val="28"/>
        </w:rPr>
      </w:pPr>
      <w:proofErr w:type="spellStart"/>
      <w:r w:rsidRPr="00F62614">
        <w:rPr>
          <w:rStyle w:val="a7"/>
          <w:sz w:val="28"/>
          <w:szCs w:val="28"/>
        </w:rPr>
        <w:t>Сд</w:t>
      </w:r>
      <w:proofErr w:type="spellEnd"/>
      <w:r w:rsidRPr="00F62614">
        <w:rPr>
          <w:sz w:val="28"/>
          <w:szCs w:val="28"/>
        </w:rPr>
        <w:t xml:space="preserve">  - степень достижения планируемых значений целевых индикаторов (показателей) Программы;</w:t>
      </w:r>
    </w:p>
    <w:p w:rsidR="00F62614" w:rsidRPr="00F62614" w:rsidRDefault="00F62614" w:rsidP="00F62614">
      <w:pPr>
        <w:rPr>
          <w:sz w:val="28"/>
          <w:szCs w:val="28"/>
        </w:rPr>
      </w:pPr>
      <w:proofErr w:type="spellStart"/>
      <w:r w:rsidRPr="00F62614">
        <w:rPr>
          <w:rStyle w:val="a7"/>
          <w:sz w:val="28"/>
          <w:szCs w:val="28"/>
        </w:rPr>
        <w:t>Зф</w:t>
      </w:r>
      <w:proofErr w:type="spellEnd"/>
      <w:r w:rsidRPr="00F62614">
        <w:rPr>
          <w:sz w:val="28"/>
          <w:szCs w:val="28"/>
        </w:rPr>
        <w:t xml:space="preserve">  - значение показателя, характеризующего цели Программы, фактически достигнутое на конец отчетного периода;</w:t>
      </w:r>
    </w:p>
    <w:p w:rsidR="00F62614" w:rsidRPr="00F62614" w:rsidRDefault="00F62614" w:rsidP="00F62614">
      <w:pPr>
        <w:rPr>
          <w:sz w:val="28"/>
          <w:szCs w:val="28"/>
        </w:rPr>
      </w:pPr>
      <w:proofErr w:type="spellStart"/>
      <w:r w:rsidRPr="00F62614">
        <w:rPr>
          <w:rStyle w:val="a7"/>
          <w:sz w:val="28"/>
          <w:szCs w:val="28"/>
        </w:rPr>
        <w:t>Зп</w:t>
      </w:r>
      <w:proofErr w:type="spellEnd"/>
      <w:r w:rsidRPr="00F62614">
        <w:rPr>
          <w:sz w:val="28"/>
          <w:szCs w:val="28"/>
        </w:rPr>
        <w:t xml:space="preserve">  - плановое значение показателя, характеризующего цели Программы.</w:t>
      </w:r>
    </w:p>
    <w:p w:rsidR="00F62614" w:rsidRPr="00F62614" w:rsidRDefault="00F62614" w:rsidP="00F62614">
      <w:pPr>
        <w:ind w:firstLine="708"/>
        <w:rPr>
          <w:sz w:val="28"/>
          <w:szCs w:val="28"/>
        </w:rPr>
      </w:pPr>
      <w:r w:rsidRPr="00F62614">
        <w:rPr>
          <w:sz w:val="28"/>
          <w:szCs w:val="28"/>
        </w:rPr>
        <w:t xml:space="preserve">При использовании данных формул в случаях, если </w:t>
      </w:r>
      <w:proofErr w:type="spellStart"/>
      <w:r w:rsidRPr="00F62614">
        <w:rPr>
          <w:b/>
          <w:sz w:val="28"/>
          <w:szCs w:val="28"/>
        </w:rPr>
        <w:t>Сд</w:t>
      </w:r>
      <w:proofErr w:type="spellEnd"/>
      <w:r w:rsidRPr="00F62614">
        <w:rPr>
          <w:sz w:val="28"/>
          <w:szCs w:val="28"/>
        </w:rPr>
        <w:t xml:space="preserve"> больше 1, значение </w:t>
      </w:r>
      <w:proofErr w:type="spellStart"/>
      <w:r w:rsidRPr="00F62614">
        <w:rPr>
          <w:b/>
          <w:sz w:val="28"/>
          <w:szCs w:val="28"/>
        </w:rPr>
        <w:t>Сд</w:t>
      </w:r>
      <w:proofErr w:type="spellEnd"/>
      <w:r w:rsidRPr="00F62614">
        <w:rPr>
          <w:b/>
          <w:sz w:val="28"/>
          <w:szCs w:val="28"/>
        </w:rPr>
        <w:t xml:space="preserve"> </w:t>
      </w:r>
      <w:r w:rsidRPr="00F62614">
        <w:rPr>
          <w:sz w:val="28"/>
          <w:szCs w:val="28"/>
        </w:rPr>
        <w:t xml:space="preserve">принимается </w:t>
      </w:r>
      <w:proofErr w:type="gramStart"/>
      <w:r w:rsidRPr="00F62614">
        <w:rPr>
          <w:sz w:val="28"/>
          <w:szCs w:val="28"/>
        </w:rPr>
        <w:t>равным</w:t>
      </w:r>
      <w:proofErr w:type="gramEnd"/>
      <w:r w:rsidRPr="00F62614">
        <w:rPr>
          <w:sz w:val="28"/>
          <w:szCs w:val="28"/>
        </w:rPr>
        <w:t xml:space="preserve"> 1.</w:t>
      </w:r>
    </w:p>
    <w:p w:rsidR="00F62614" w:rsidRPr="00F62614" w:rsidRDefault="00F62614" w:rsidP="00F62614">
      <w:pPr>
        <w:ind w:firstLine="698"/>
        <w:rPr>
          <w:sz w:val="28"/>
          <w:szCs w:val="28"/>
        </w:rPr>
      </w:pPr>
      <w:bookmarkStart w:id="22" w:name="sub_1102"/>
      <w:r w:rsidRPr="00F62614">
        <w:rPr>
          <w:sz w:val="28"/>
          <w:szCs w:val="28"/>
        </w:rPr>
        <w:t>2. Расчет степени достижения цели (целей) Программы рассчитывается по формуле:</w:t>
      </w:r>
      <w:bookmarkEnd w:id="22"/>
    </w:p>
    <w:p w:rsidR="00F62614" w:rsidRPr="00F62614" w:rsidRDefault="00F62614" w:rsidP="00F62614">
      <w:pPr>
        <w:ind w:firstLine="698"/>
        <w:jc w:val="center"/>
        <w:rPr>
          <w:sz w:val="28"/>
          <w:szCs w:val="28"/>
        </w:rPr>
      </w:pPr>
      <w:r w:rsidRPr="00F62614"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7BB3B588" wp14:editId="38481007">
                <wp:extent cx="1414780" cy="957580"/>
                <wp:effectExtent l="635" t="0" r="3810" b="4445"/>
                <wp:docPr id="50" name="Полотно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478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5085" y="574675"/>
                            <a:ext cx="240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92100" y="664845"/>
                            <a:ext cx="685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60375" y="574675"/>
                            <a:ext cx="100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18820" y="67310"/>
                            <a:ext cx="850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62305" y="506730"/>
                            <a:ext cx="355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18820" y="506730"/>
                            <a:ext cx="7175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355" y="50673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50875" y="146685"/>
                            <a:ext cx="25400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r>
                                <w:rPr>
                                  <w:b/>
                                  <w:bCs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09320" y="259080"/>
                            <a:ext cx="240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56335" y="349250"/>
                            <a:ext cx="355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64235" y="68707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17220" y="676275"/>
                            <a:ext cx="584200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0" o:spid="_x0000_s1026" editas="canvas" style="width:111.4pt;height:75.4pt;mso-position-horizontal-relative:char;mso-position-vertical-relative:line" coordsize="14147,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147;height:9575;visibility:visible;mso-wrap-style:square">
                  <v:fill o:detectmouseclick="t"/>
                  <v:path o:connecttype="none"/>
                </v:shape>
                <v:rect id="Rectangle 32" o:spid="_x0000_s1028" style="position:absolute;width:14147;height:9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/>
                <v:rect id="Rectangle 33" o:spid="_x0000_s1029" style="position:absolute;left:450;top:5746;width:240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F62614" w:rsidRDefault="00F62614" w:rsidP="00F62614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v:rect id="Rectangle 34" o:spid="_x0000_s1030" style="position:absolute;left:2921;top:6648;width:68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F62614" w:rsidRDefault="00F62614" w:rsidP="00F62614"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rect>
                <v:rect id="Rectangle 35" o:spid="_x0000_s1031" style="position:absolute;left:4603;top:5746;width:100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F62614" w:rsidRDefault="00F62614" w:rsidP="00F62614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36" o:spid="_x0000_s1032" style="position:absolute;left:7188;top:673;width:85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F62614" w:rsidRDefault="00F62614" w:rsidP="00F62614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7" o:spid="_x0000_s1033" style="position:absolute;left:6623;top:5067;width:35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F62614" w:rsidRDefault="00F62614" w:rsidP="00F62614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38" o:spid="_x0000_s1034" style="position:absolute;left:7188;top:5067;width:71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F62614" w:rsidRDefault="00F62614" w:rsidP="00F62614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39" o:spid="_x0000_s1035" style="position:absolute;left:8083;top:5067;width:64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F62614" w:rsidRDefault="00F62614" w:rsidP="00F62614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0" o:spid="_x0000_s1036" style="position:absolute;left:6508;top:1466;width:2540;height:40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F62614" w:rsidRDefault="00F62614" w:rsidP="00F62614">
                        <w:r>
                          <w:rPr>
                            <w:b/>
                            <w:bCs/>
                            <w:color w:val="000000"/>
                            <w:sz w:val="56"/>
                            <w:szCs w:val="56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41" o:spid="_x0000_s1037" style="position:absolute;left:9093;top:2590;width:240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F62614" w:rsidRDefault="00F62614" w:rsidP="00F62614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v:rect id="Rectangle 42" o:spid="_x0000_s1038" style="position:absolute;left:11563;top:3492;width:35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F62614" w:rsidRDefault="00F62614" w:rsidP="00F62614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3" o:spid="_x0000_s1039" style="position:absolute;left:8642;top:6870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F62614" w:rsidRDefault="00F62614" w:rsidP="00F62614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4" o:spid="_x0000_s1040" style="position:absolute;left:6172;top:6762;width:5842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2LsQA&#10;AADbAAAADwAAAGRycy9kb3ducmV2LnhtbESPT2vCQBTE7wW/w/KE3upGLaLRVcQi2JvGP3h8ZJ9J&#10;NPs2zW40/fauUOhxmJnfMLNFa0pxp9oVlhX0exEI4tTqgjMFh/36YwzCeWSNpWVS8EsOFvPO2wxj&#10;bR+8o3viMxEg7GJUkHtfxVK6NCeDrmcr4uBdbG3QB1lnUtf4CHBTykEUjaTBgsNCjhWtckpvSWMU&#10;nI77r41s2t1PM46G5+S6XZ2/l0q9d9vlFISn1v+H/9obreBzAq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odi7EAAAA2wAAAA8AAAAAAAAAAAAAAAAAmAIAAGRycy9k&#10;b3ducmV2LnhtbFBLBQYAAAAABAAEAPUAAACJAwAAAAA=&#10;" fillcolor="black" strokeweight=".9pt"/>
                <w10:anchorlock/>
              </v:group>
            </w:pict>
          </mc:Fallback>
        </mc:AlternateContent>
      </w:r>
      <w:r w:rsidRPr="00F62614">
        <w:rPr>
          <w:sz w:val="28"/>
          <w:szCs w:val="28"/>
        </w:rPr>
        <w:t>, где</w:t>
      </w:r>
    </w:p>
    <w:p w:rsidR="00F62614" w:rsidRPr="00F62614" w:rsidRDefault="00F62614" w:rsidP="00F62614">
      <w:pPr>
        <w:rPr>
          <w:sz w:val="28"/>
          <w:szCs w:val="28"/>
        </w:rPr>
      </w:pPr>
    </w:p>
    <w:p w:rsidR="00F62614" w:rsidRPr="00F62614" w:rsidRDefault="00F62614" w:rsidP="00F62614">
      <w:pPr>
        <w:jc w:val="both"/>
        <w:rPr>
          <w:sz w:val="28"/>
          <w:szCs w:val="28"/>
        </w:rPr>
      </w:pPr>
      <w:proofErr w:type="spellStart"/>
      <w:r w:rsidRPr="00F62614">
        <w:rPr>
          <w:rStyle w:val="a7"/>
          <w:sz w:val="28"/>
          <w:szCs w:val="28"/>
        </w:rPr>
        <w:t>СДп</w:t>
      </w:r>
      <w:proofErr w:type="spellEnd"/>
      <w:r w:rsidRPr="00F62614">
        <w:rPr>
          <w:sz w:val="28"/>
          <w:szCs w:val="28"/>
        </w:rPr>
        <w:t xml:space="preserve">  - степень достижения целей Программы;</w:t>
      </w:r>
    </w:p>
    <w:p w:rsidR="00F62614" w:rsidRPr="00F62614" w:rsidRDefault="00F62614" w:rsidP="00F62614">
      <w:pPr>
        <w:jc w:val="both"/>
        <w:rPr>
          <w:sz w:val="28"/>
          <w:szCs w:val="28"/>
        </w:rPr>
      </w:pPr>
      <w:proofErr w:type="spellStart"/>
      <w:r w:rsidRPr="00F62614">
        <w:rPr>
          <w:rStyle w:val="a7"/>
          <w:sz w:val="28"/>
          <w:szCs w:val="28"/>
        </w:rPr>
        <w:t>Сд</w:t>
      </w:r>
      <w:proofErr w:type="spellEnd"/>
      <w:r w:rsidRPr="00F62614">
        <w:rPr>
          <w:sz w:val="28"/>
          <w:szCs w:val="28"/>
        </w:rPr>
        <w:t xml:space="preserve"> - степень достижения планируемых значений целевых индикаторов (показателей) Программы;</w:t>
      </w:r>
    </w:p>
    <w:p w:rsidR="00F62614" w:rsidRPr="00F62614" w:rsidRDefault="00F62614" w:rsidP="00F62614">
      <w:pPr>
        <w:jc w:val="both"/>
        <w:rPr>
          <w:sz w:val="28"/>
          <w:szCs w:val="28"/>
        </w:rPr>
      </w:pPr>
      <w:r w:rsidRPr="00F62614">
        <w:rPr>
          <w:rStyle w:val="a7"/>
          <w:sz w:val="28"/>
          <w:szCs w:val="28"/>
        </w:rPr>
        <w:t>n</w:t>
      </w:r>
      <w:r w:rsidRPr="00F62614">
        <w:rPr>
          <w:sz w:val="28"/>
          <w:szCs w:val="28"/>
        </w:rPr>
        <w:t xml:space="preserve"> - число показателей, характеризующих цели Программы.</w:t>
      </w:r>
    </w:p>
    <w:p w:rsidR="00F62614" w:rsidRPr="00F62614" w:rsidRDefault="00F62614" w:rsidP="00F62614">
      <w:pPr>
        <w:ind w:firstLine="698"/>
        <w:jc w:val="both"/>
        <w:rPr>
          <w:sz w:val="28"/>
          <w:szCs w:val="28"/>
        </w:rPr>
      </w:pPr>
      <w:bookmarkStart w:id="23" w:name="sub_1003"/>
      <w:r w:rsidRPr="00F62614">
        <w:rPr>
          <w:sz w:val="28"/>
          <w:szCs w:val="28"/>
        </w:rPr>
        <w:t>3. Расчет степени соответствия запланированному уровню расходов и эффективности использования бюджетных средств рассчитывается по формуле:</w:t>
      </w:r>
    </w:p>
    <w:bookmarkEnd w:id="23"/>
    <w:p w:rsidR="00F62614" w:rsidRPr="00F62614" w:rsidRDefault="00F62614" w:rsidP="00F62614">
      <w:pPr>
        <w:rPr>
          <w:sz w:val="28"/>
          <w:szCs w:val="28"/>
        </w:rPr>
      </w:pPr>
    </w:p>
    <w:p w:rsidR="00F62614" w:rsidRPr="00F62614" w:rsidRDefault="00F62614" w:rsidP="00F62614">
      <w:pPr>
        <w:ind w:firstLine="698"/>
        <w:jc w:val="center"/>
        <w:rPr>
          <w:sz w:val="28"/>
          <w:szCs w:val="28"/>
        </w:rPr>
      </w:pPr>
      <w:r w:rsidRPr="00F62614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F9BAC7E" wp14:editId="52353058">
                <wp:extent cx="1245235" cy="255270"/>
                <wp:effectExtent l="0" t="0" r="3810" b="1905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3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430" y="10795"/>
                            <a:ext cx="331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СЭп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93395" y="10795"/>
                            <a:ext cx="100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16585" y="10795"/>
                            <a:ext cx="2298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Фр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5030" y="10795"/>
                            <a:ext cx="495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42340" y="10795"/>
                            <a:ext cx="2362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Фп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41" editas="canvas" style="width:98.05pt;height:20.1pt;mso-position-horizontal-relative:char;mso-position-vertical-relative:line" coordsize="12452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">
                <v:shape id="_x0000_s1042" type="#_x0000_t75" style="position:absolute;width:12452;height:2552;visibility:visible;mso-wrap-style:square">
                  <v:fill o:detectmouseclick="t"/>
                  <v:path o:connecttype="none"/>
                </v:shape>
                <v:rect id="Rectangle 24" o:spid="_x0000_s1043" style="position:absolute;width:12338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/>
                <v:rect id="Rectangle 25" o:spid="_x0000_s1044" style="position:absolute;left:114;top:107;width:331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62614" w:rsidRDefault="00F62614" w:rsidP="00F62614"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СЭп</w:t>
                        </w:r>
                        <w:proofErr w:type="spellEnd"/>
                      </w:p>
                    </w:txbxContent>
                  </v:textbox>
                </v:rect>
                <v:rect id="Rectangle 26" o:spid="_x0000_s1045" style="position:absolute;left:4933;top:107;width:100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F62614" w:rsidRDefault="00F62614" w:rsidP="00F62614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7" o:spid="_x0000_s1046" style="position:absolute;left:6165;top:107;width:229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F62614" w:rsidRDefault="00F62614" w:rsidP="00F62614"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Фр</w:t>
                        </w:r>
                        <w:proofErr w:type="spellEnd"/>
                      </w:p>
                    </w:txbxContent>
                  </v:textbox>
                </v:rect>
                <v:rect id="Rectangle 28" o:spid="_x0000_s1047" style="position:absolute;left:8750;top:107;width:4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F62614" w:rsidRDefault="00F62614" w:rsidP="00F62614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29" o:spid="_x0000_s1048" style="position:absolute;left:9423;top:107;width:23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F62614" w:rsidRDefault="00F62614" w:rsidP="00F62614"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Фп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F62614">
        <w:rPr>
          <w:sz w:val="28"/>
          <w:szCs w:val="28"/>
        </w:rPr>
        <w:t>, где:</w:t>
      </w:r>
    </w:p>
    <w:p w:rsidR="00F62614" w:rsidRPr="00F62614" w:rsidRDefault="00F62614" w:rsidP="00F62614">
      <w:pPr>
        <w:rPr>
          <w:sz w:val="28"/>
          <w:szCs w:val="28"/>
        </w:rPr>
      </w:pPr>
    </w:p>
    <w:p w:rsidR="00F62614" w:rsidRPr="00F62614" w:rsidRDefault="00F62614" w:rsidP="00F62614">
      <w:pPr>
        <w:jc w:val="both"/>
        <w:rPr>
          <w:sz w:val="28"/>
          <w:szCs w:val="28"/>
        </w:rPr>
      </w:pPr>
      <w:proofErr w:type="spellStart"/>
      <w:r w:rsidRPr="00F62614">
        <w:rPr>
          <w:rStyle w:val="a7"/>
          <w:sz w:val="28"/>
          <w:szCs w:val="28"/>
        </w:rPr>
        <w:t>СЭп</w:t>
      </w:r>
      <w:proofErr w:type="spellEnd"/>
      <w:r w:rsidRPr="00F62614">
        <w:rPr>
          <w:sz w:val="28"/>
          <w:szCs w:val="28"/>
        </w:rPr>
        <w:t xml:space="preserve"> - степень соответствия запланированному уровню расходов и эффективности использования бюджетных сре</w:t>
      </w:r>
      <w:proofErr w:type="gramStart"/>
      <w:r w:rsidRPr="00F62614">
        <w:rPr>
          <w:sz w:val="28"/>
          <w:szCs w:val="28"/>
        </w:rPr>
        <w:t>дств Пр</w:t>
      </w:r>
      <w:proofErr w:type="gramEnd"/>
      <w:r w:rsidRPr="00F62614">
        <w:rPr>
          <w:sz w:val="28"/>
          <w:szCs w:val="28"/>
        </w:rPr>
        <w:t>ограммы;</w:t>
      </w:r>
    </w:p>
    <w:p w:rsidR="00F62614" w:rsidRPr="00F62614" w:rsidRDefault="00F62614" w:rsidP="00F62614">
      <w:pPr>
        <w:jc w:val="both"/>
        <w:rPr>
          <w:sz w:val="28"/>
          <w:szCs w:val="28"/>
        </w:rPr>
      </w:pPr>
      <w:proofErr w:type="spellStart"/>
      <w:proofErr w:type="gramStart"/>
      <w:r w:rsidRPr="00F62614">
        <w:rPr>
          <w:rStyle w:val="a7"/>
          <w:sz w:val="28"/>
          <w:szCs w:val="28"/>
        </w:rPr>
        <w:t>Фр</w:t>
      </w:r>
      <w:proofErr w:type="spellEnd"/>
      <w:proofErr w:type="gramEnd"/>
      <w:r w:rsidRPr="00F62614">
        <w:rPr>
          <w:sz w:val="28"/>
          <w:szCs w:val="28"/>
        </w:rPr>
        <w:t xml:space="preserve"> - фактические расходы на реализацию Программы в отчетном году;</w:t>
      </w:r>
    </w:p>
    <w:p w:rsidR="00F62614" w:rsidRPr="00F62614" w:rsidRDefault="00F62614" w:rsidP="00F62614">
      <w:pPr>
        <w:jc w:val="both"/>
        <w:rPr>
          <w:sz w:val="28"/>
          <w:szCs w:val="28"/>
        </w:rPr>
      </w:pPr>
      <w:proofErr w:type="spellStart"/>
      <w:r w:rsidRPr="00F62614">
        <w:rPr>
          <w:rStyle w:val="a7"/>
          <w:sz w:val="28"/>
          <w:szCs w:val="28"/>
        </w:rPr>
        <w:t>Фп</w:t>
      </w:r>
      <w:proofErr w:type="spellEnd"/>
      <w:r w:rsidRPr="00F62614">
        <w:rPr>
          <w:sz w:val="28"/>
          <w:szCs w:val="28"/>
        </w:rPr>
        <w:t xml:space="preserve"> - плановые расходы на реализацию Программы в отчетном году.</w:t>
      </w:r>
    </w:p>
    <w:p w:rsidR="00F62614" w:rsidRPr="00F62614" w:rsidRDefault="00F62614" w:rsidP="00F62614">
      <w:pPr>
        <w:ind w:firstLine="698"/>
        <w:jc w:val="both"/>
        <w:rPr>
          <w:sz w:val="28"/>
          <w:szCs w:val="28"/>
        </w:rPr>
      </w:pPr>
      <w:bookmarkStart w:id="24" w:name="sub_1104"/>
      <w:r w:rsidRPr="00F62614">
        <w:rPr>
          <w:sz w:val="28"/>
          <w:szCs w:val="28"/>
        </w:rPr>
        <w:t xml:space="preserve">4. Расчет оценки эффективности реализации Программы определяется на основе сопоставления степени достижения планируемых значений целевых индикаторов (показателей) Программы и соответствия запланированному уровню расходов и эффективности использования средств бюджета </w:t>
      </w:r>
      <w:r w:rsidR="00F953B2">
        <w:rPr>
          <w:sz w:val="28"/>
          <w:szCs w:val="28"/>
        </w:rPr>
        <w:t>Петровского городского поселения</w:t>
      </w:r>
      <w:r w:rsidRPr="00F62614">
        <w:rPr>
          <w:sz w:val="28"/>
          <w:szCs w:val="28"/>
        </w:rPr>
        <w:t xml:space="preserve"> по формуле:</w:t>
      </w:r>
    </w:p>
    <w:bookmarkEnd w:id="24"/>
    <w:p w:rsidR="00F62614" w:rsidRPr="00F62614" w:rsidRDefault="00F62614" w:rsidP="00F62614">
      <w:pPr>
        <w:rPr>
          <w:sz w:val="28"/>
          <w:szCs w:val="28"/>
        </w:rPr>
      </w:pPr>
    </w:p>
    <w:p w:rsidR="00F62614" w:rsidRPr="00F62614" w:rsidRDefault="00F62614" w:rsidP="00F62614">
      <w:pPr>
        <w:ind w:firstLine="698"/>
        <w:jc w:val="center"/>
        <w:rPr>
          <w:sz w:val="28"/>
          <w:szCs w:val="28"/>
        </w:rPr>
      </w:pPr>
      <w:r w:rsidRPr="00F62614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5D8C8040" wp14:editId="722100BF">
                <wp:extent cx="1965960" cy="255270"/>
                <wp:effectExtent l="1905" t="4445" r="3810" b="0"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323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30" y="10795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ЭРп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71805" y="10795"/>
                            <a:ext cx="100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5630" y="10795"/>
                            <a:ext cx="3352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СДп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78230" y="1079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proofErr w:type="gram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02055" y="10795"/>
                            <a:ext cx="331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СЭп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85290" y="1079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proofErr w:type="gram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08480" y="10795"/>
                            <a:ext cx="869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proofErr w:type="gram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49" editas="canvas" style="width:154.8pt;height:20.1pt;mso-position-horizontal-relative:char;mso-position-vertical-relative:line" coordsize="19659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">
                <v:shape id="_x0000_s1050" type="#_x0000_t75" style="position:absolute;width:19659;height:2552;visibility:visible;mso-wrap-style:square">
                  <v:fill o:detectmouseclick="t"/>
                  <v:path o:connecttype="none"/>
                </v:shape>
                <v:rect id="Rectangle 14" o:spid="_x0000_s1051" style="position:absolute;width:19323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/>
                <v:rect id="Rectangle 15" o:spid="_x0000_s1052" style="position:absolute;left:114;top:10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62614" w:rsidRDefault="00F62614" w:rsidP="00F62614"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ЭРп</w:t>
                        </w:r>
                        <w:proofErr w:type="spellEnd"/>
                      </w:p>
                    </w:txbxContent>
                  </v:textbox>
                </v:rect>
                <v:rect id="Rectangle 16" o:spid="_x0000_s1053" style="position:absolute;left:4718;top:107;width:100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F62614" w:rsidRDefault="00F62614" w:rsidP="00F62614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7" o:spid="_x0000_s1054" style="position:absolute;left:5956;top:107;width:335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62614" w:rsidRDefault="00F62614" w:rsidP="00F62614"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СДп</w:t>
                        </w:r>
                        <w:proofErr w:type="spellEnd"/>
                      </w:p>
                    </w:txbxContent>
                  </v:textbox>
                </v:rect>
                <v:rect id="Rectangle 18" o:spid="_x0000_s1055" style="position:absolute;left:10782;top:10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62614" w:rsidRDefault="00F62614" w:rsidP="00F62614"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19" o:spid="_x0000_s1056" style="position:absolute;left:12020;top:107;width:331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F62614" w:rsidRDefault="00F62614" w:rsidP="00F62614"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СЭп</w:t>
                        </w:r>
                        <w:proofErr w:type="spellEnd"/>
                      </w:p>
                    </w:txbxContent>
                  </v:textbox>
                </v:rect>
                <v:rect id="Rectangle 20" o:spid="_x0000_s1057" style="position:absolute;left:16852;top:107;width:8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62614" w:rsidRDefault="00F62614" w:rsidP="00F62614"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21" o:spid="_x0000_s1058" style="position:absolute;left:18084;top:107;width:87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62614" w:rsidRDefault="00F62614" w:rsidP="00F62614"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к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F62614">
        <w:rPr>
          <w:sz w:val="28"/>
          <w:szCs w:val="28"/>
        </w:rPr>
        <w:t>, где:</w:t>
      </w:r>
    </w:p>
    <w:p w:rsidR="00F62614" w:rsidRPr="00F62614" w:rsidRDefault="00F62614" w:rsidP="00F62614">
      <w:pPr>
        <w:rPr>
          <w:sz w:val="28"/>
          <w:szCs w:val="28"/>
        </w:rPr>
      </w:pPr>
    </w:p>
    <w:p w:rsidR="00F62614" w:rsidRPr="00F62614" w:rsidRDefault="00F62614" w:rsidP="00F62614">
      <w:pPr>
        <w:jc w:val="both"/>
        <w:rPr>
          <w:sz w:val="28"/>
          <w:szCs w:val="28"/>
        </w:rPr>
      </w:pPr>
      <w:proofErr w:type="spellStart"/>
      <w:r w:rsidRPr="00F62614">
        <w:rPr>
          <w:rStyle w:val="a7"/>
          <w:sz w:val="28"/>
          <w:szCs w:val="28"/>
        </w:rPr>
        <w:t>ЭРп</w:t>
      </w:r>
      <w:proofErr w:type="spellEnd"/>
      <w:r w:rsidRPr="00F62614">
        <w:rPr>
          <w:sz w:val="28"/>
          <w:szCs w:val="28"/>
        </w:rPr>
        <w:t xml:space="preserve"> - эффективность реализации Программы;</w:t>
      </w:r>
    </w:p>
    <w:p w:rsidR="00F62614" w:rsidRPr="00F62614" w:rsidRDefault="00F62614" w:rsidP="00F62614">
      <w:pPr>
        <w:jc w:val="both"/>
        <w:rPr>
          <w:sz w:val="28"/>
          <w:szCs w:val="28"/>
        </w:rPr>
      </w:pPr>
      <w:proofErr w:type="spellStart"/>
      <w:r w:rsidRPr="00F62614">
        <w:rPr>
          <w:rStyle w:val="a7"/>
          <w:sz w:val="28"/>
          <w:szCs w:val="28"/>
        </w:rPr>
        <w:t>СДп</w:t>
      </w:r>
      <w:proofErr w:type="spellEnd"/>
      <w:r w:rsidRPr="00F62614">
        <w:rPr>
          <w:sz w:val="28"/>
          <w:szCs w:val="28"/>
        </w:rPr>
        <w:t xml:space="preserve"> - степень достижения планируемых значений целевых индикаторов (показателей) Программы;</w:t>
      </w:r>
    </w:p>
    <w:p w:rsidR="00F62614" w:rsidRPr="00F62614" w:rsidRDefault="00F62614" w:rsidP="00F62614">
      <w:pPr>
        <w:jc w:val="both"/>
        <w:rPr>
          <w:sz w:val="28"/>
          <w:szCs w:val="28"/>
        </w:rPr>
      </w:pPr>
      <w:proofErr w:type="spellStart"/>
      <w:r w:rsidRPr="00F62614">
        <w:rPr>
          <w:rStyle w:val="a7"/>
          <w:sz w:val="28"/>
          <w:szCs w:val="28"/>
        </w:rPr>
        <w:t>СЭп</w:t>
      </w:r>
      <w:proofErr w:type="spellEnd"/>
      <w:r w:rsidRPr="00F62614">
        <w:rPr>
          <w:sz w:val="28"/>
          <w:szCs w:val="28"/>
        </w:rPr>
        <w:t xml:space="preserve"> - степень соответствия запланированному уровню расходов и эффективности использования бюджетных средств.</w:t>
      </w:r>
    </w:p>
    <w:p w:rsidR="00F62614" w:rsidRPr="00F62614" w:rsidRDefault="00F62614" w:rsidP="00F62614">
      <w:pPr>
        <w:jc w:val="both"/>
        <w:rPr>
          <w:sz w:val="28"/>
          <w:szCs w:val="28"/>
        </w:rPr>
      </w:pPr>
      <w:proofErr w:type="gramStart"/>
      <w:r w:rsidRPr="00F62614">
        <w:rPr>
          <w:rStyle w:val="a7"/>
          <w:sz w:val="28"/>
          <w:szCs w:val="28"/>
        </w:rPr>
        <w:t>к</w:t>
      </w:r>
      <w:r w:rsidRPr="00F62614">
        <w:rPr>
          <w:sz w:val="28"/>
          <w:szCs w:val="28"/>
        </w:rPr>
        <w:t xml:space="preserve"> - поправочный коэффициент, учитывающий качество планирования и координации реализации Программы, рассчитываемый по формуле:</w:t>
      </w:r>
      <w:proofErr w:type="gramEnd"/>
    </w:p>
    <w:p w:rsidR="00F62614" w:rsidRPr="00F62614" w:rsidRDefault="00F62614" w:rsidP="00F62614">
      <w:pPr>
        <w:rPr>
          <w:sz w:val="28"/>
          <w:szCs w:val="28"/>
        </w:rPr>
      </w:pPr>
    </w:p>
    <w:p w:rsidR="00F62614" w:rsidRPr="00F62614" w:rsidRDefault="00F62614" w:rsidP="00F62614">
      <w:pPr>
        <w:ind w:firstLine="698"/>
        <w:jc w:val="center"/>
        <w:rPr>
          <w:sz w:val="28"/>
          <w:szCs w:val="28"/>
        </w:rPr>
      </w:pPr>
      <w:r w:rsidRPr="00F62614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72695FF" wp14:editId="1E554629">
                <wp:extent cx="1494790" cy="382905"/>
                <wp:effectExtent l="0" t="4445" r="635" b="3175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3655"/>
                            <a:ext cx="148399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30" y="55880"/>
                            <a:ext cx="869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proofErr w:type="gram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2395" y="55880"/>
                            <a:ext cx="100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6220" y="0"/>
                            <a:ext cx="8890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r>
                                <w:rPr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3530" y="55880"/>
                            <a:ext cx="331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СЭп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86765" y="5588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10590" y="55880"/>
                            <a:ext cx="3352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СДп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93825" y="0"/>
                            <a:ext cx="8890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614" w:rsidRDefault="00F62614" w:rsidP="00F62614">
                              <w:r>
                                <w:rPr>
                                  <w:b/>
                                  <w:bCs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59" editas="canvas" style="width:117.7pt;height:30.15pt;mso-position-horizontal-relative:char;mso-position-vertical-relative:line" coordsize="14947,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">
                <v:shape id="_x0000_s1060" type="#_x0000_t75" style="position:absolute;width:14947;height:3829;visibility:visible;mso-wrap-style:square">
                  <v:fill o:detectmouseclick="t"/>
                  <v:path o:connecttype="none"/>
                </v:shape>
                <v:rect id="Rectangle 4" o:spid="_x0000_s1061" style="position:absolute;top:336;width:1483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/>
                <v:rect id="Rectangle 5" o:spid="_x0000_s1062" style="position:absolute;left:114;top:558;width:87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F62614" w:rsidRDefault="00F62614" w:rsidP="00F62614"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к</w:t>
                        </w:r>
                        <w:proofErr w:type="gramEnd"/>
                      </w:p>
                    </w:txbxContent>
                  </v:textbox>
                </v:rect>
                <v:rect id="Rectangle 6" o:spid="_x0000_s1063" style="position:absolute;left:1123;top:558;width:100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F62614" w:rsidRDefault="00F62614" w:rsidP="00F62614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7" o:spid="_x0000_s1064" style="position:absolute;left:2362;width:889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F62614" w:rsidRDefault="00F62614" w:rsidP="00F62614">
                        <w:r>
                          <w:rPr>
                            <w:b/>
                            <w:bCs/>
                            <w:color w:val="000000"/>
                            <w:sz w:val="42"/>
                            <w:szCs w:val="42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8" o:spid="_x0000_s1065" style="position:absolute;left:3035;top:558;width:331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F62614" w:rsidRDefault="00F62614" w:rsidP="00F62614"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СЭп</w:t>
                        </w:r>
                        <w:proofErr w:type="spellEnd"/>
                      </w:p>
                    </w:txbxContent>
                  </v:textbox>
                </v:rect>
                <v:rect id="Rectangle 9" o:spid="_x0000_s1066" style="position:absolute;left:7867;top:558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F62614" w:rsidRDefault="00F62614" w:rsidP="00F62614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0" o:spid="_x0000_s1067" style="position:absolute;left:9105;top:558;width:335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F62614" w:rsidRDefault="00F62614" w:rsidP="00F62614"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СДп</w:t>
                        </w:r>
                        <w:proofErr w:type="spellEnd"/>
                      </w:p>
                    </w:txbxContent>
                  </v:textbox>
                </v:rect>
                <v:rect id="Rectangle 11" o:spid="_x0000_s1068" style="position:absolute;left:13938;width:889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62614" w:rsidRDefault="00F62614" w:rsidP="00F62614">
                        <w:r>
                          <w:rPr>
                            <w:b/>
                            <w:bCs/>
                            <w:color w:val="000000"/>
                            <w:sz w:val="42"/>
                            <w:szCs w:val="42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62614" w:rsidRPr="00F62614" w:rsidRDefault="00F62614" w:rsidP="00F62614">
      <w:pPr>
        <w:rPr>
          <w:sz w:val="28"/>
          <w:szCs w:val="28"/>
        </w:rPr>
      </w:pPr>
    </w:p>
    <w:p w:rsidR="00F62614" w:rsidRPr="00F62614" w:rsidRDefault="00F62614" w:rsidP="00F62614">
      <w:pPr>
        <w:jc w:val="both"/>
        <w:rPr>
          <w:sz w:val="28"/>
          <w:szCs w:val="28"/>
        </w:rPr>
      </w:pPr>
      <w:r w:rsidRPr="00F62614">
        <w:rPr>
          <w:sz w:val="28"/>
          <w:szCs w:val="28"/>
        </w:rPr>
        <w:t>Значения поправочного коэффициента, учитывающего качество планирования и координации реализации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678"/>
      </w:tblGrid>
      <w:tr w:rsidR="00F62614" w:rsidRPr="00F62614" w:rsidTr="007B05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СЭп</w:t>
            </w:r>
            <w:proofErr w:type="spellEnd"/>
            <w:r w:rsidRPr="00F626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СДп</w:t>
            </w:r>
            <w:proofErr w:type="spellEnd"/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F62614" w:rsidRPr="00F62614" w:rsidTr="007B05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0,00...0,10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F62614" w:rsidRPr="00F62614" w:rsidTr="007B05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0,11...0,20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F62614" w:rsidRPr="00F62614" w:rsidTr="007B05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0,21...0,25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F62614" w:rsidRPr="00F62614" w:rsidTr="007B05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0,26...0,35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F62614" w:rsidRPr="00F62614" w:rsidTr="007B054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Свыше 0,35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</w:tbl>
    <w:p w:rsidR="00F62614" w:rsidRPr="00F62614" w:rsidRDefault="00F62614" w:rsidP="00F62614">
      <w:pPr>
        <w:rPr>
          <w:sz w:val="28"/>
          <w:szCs w:val="28"/>
        </w:rPr>
      </w:pPr>
    </w:p>
    <w:p w:rsidR="00F62614" w:rsidRPr="00F62614" w:rsidRDefault="00F62614" w:rsidP="00F62614">
      <w:pPr>
        <w:ind w:firstLine="708"/>
        <w:jc w:val="both"/>
        <w:rPr>
          <w:sz w:val="28"/>
          <w:szCs w:val="28"/>
        </w:rPr>
      </w:pPr>
      <w:r w:rsidRPr="00F62614">
        <w:rPr>
          <w:sz w:val="28"/>
          <w:szCs w:val="28"/>
        </w:rPr>
        <w:t>По результатам итоговой оценки эффективности реализации Программа признается: высокоэффективной, эффективной, низкоэффективной, неэффективной.</w:t>
      </w:r>
    </w:p>
    <w:p w:rsidR="00F62614" w:rsidRPr="00F62614" w:rsidRDefault="00F62614" w:rsidP="00F62614">
      <w:pPr>
        <w:ind w:firstLine="708"/>
        <w:jc w:val="both"/>
        <w:rPr>
          <w:sz w:val="28"/>
          <w:szCs w:val="28"/>
        </w:rPr>
      </w:pPr>
      <w:r w:rsidRPr="00F62614">
        <w:rPr>
          <w:sz w:val="28"/>
          <w:szCs w:val="28"/>
        </w:rPr>
        <w:t>Вывод об эффективности (неэффективности) реализации Программы определяется на основании следующих критериев:</w:t>
      </w:r>
    </w:p>
    <w:p w:rsidR="00F62614" w:rsidRPr="00F62614" w:rsidRDefault="00F62614" w:rsidP="00F6261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4"/>
        <w:gridCol w:w="3702"/>
      </w:tblGrid>
      <w:tr w:rsidR="00F62614" w:rsidRPr="00F62614" w:rsidTr="007B054C"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Программы (подпрограмм)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</w:p>
        </w:tc>
      </w:tr>
      <w:tr w:rsidR="00F62614" w:rsidRPr="00F62614" w:rsidTr="007B054C"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менее 0,40</w:t>
            </w:r>
          </w:p>
        </w:tc>
      </w:tr>
      <w:tr w:rsidR="00F62614" w:rsidRPr="00F62614" w:rsidTr="007B054C"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низкоэффективная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0,40...0,79</w:t>
            </w:r>
          </w:p>
        </w:tc>
      </w:tr>
      <w:tr w:rsidR="00F62614" w:rsidRPr="00F62614" w:rsidTr="007B054C"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0,80...0,95</w:t>
            </w:r>
          </w:p>
        </w:tc>
      </w:tr>
      <w:tr w:rsidR="00F62614" w:rsidRPr="00F62614" w:rsidTr="007B054C"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14" w:rsidRPr="00F62614" w:rsidRDefault="00F62614" w:rsidP="007B054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614">
              <w:rPr>
                <w:rFonts w:ascii="Times New Roman" w:hAnsi="Times New Roman" w:cs="Times New Roman"/>
                <w:sz w:val="28"/>
                <w:szCs w:val="28"/>
              </w:rPr>
              <w:t>0,95...1,0</w:t>
            </w:r>
          </w:p>
        </w:tc>
      </w:tr>
    </w:tbl>
    <w:p w:rsidR="00F62614" w:rsidRPr="00F62614" w:rsidRDefault="00F62614" w:rsidP="00F62614">
      <w:pPr>
        <w:rPr>
          <w:sz w:val="28"/>
          <w:szCs w:val="28"/>
        </w:rPr>
      </w:pPr>
    </w:p>
    <w:p w:rsidR="00F62614" w:rsidRPr="00F62614" w:rsidRDefault="00F62614" w:rsidP="00F62614">
      <w:pPr>
        <w:ind w:firstLine="708"/>
        <w:jc w:val="both"/>
        <w:rPr>
          <w:sz w:val="28"/>
          <w:szCs w:val="28"/>
        </w:rPr>
      </w:pPr>
      <w:r w:rsidRPr="00F62614">
        <w:rPr>
          <w:sz w:val="28"/>
          <w:szCs w:val="28"/>
        </w:rPr>
        <w:t>Расчет оценки эффективности реализации каждой подпрограммы, входящей в состав Программы, определяется аналогично расчету эффективности Программ. Для оценки эффективности реализации каждой подпрограммы, включенной в Программу, применяются аналогичные критерии.</w:t>
      </w:r>
    </w:p>
    <w:p w:rsidR="00F62614" w:rsidRPr="00F62614" w:rsidRDefault="00F62614" w:rsidP="00F62614">
      <w:pPr>
        <w:pStyle w:val="2"/>
        <w:jc w:val="left"/>
        <w:rPr>
          <w:sz w:val="28"/>
          <w:szCs w:val="28"/>
        </w:rPr>
      </w:pPr>
    </w:p>
    <w:p w:rsidR="00F62614" w:rsidRPr="00F62614" w:rsidRDefault="00F62614" w:rsidP="00F62614">
      <w:pPr>
        <w:pStyle w:val="2"/>
        <w:jc w:val="left"/>
        <w:rPr>
          <w:sz w:val="28"/>
          <w:szCs w:val="28"/>
        </w:rPr>
      </w:pPr>
    </w:p>
    <w:p w:rsidR="00F62614" w:rsidRPr="00F62614" w:rsidRDefault="00F62614" w:rsidP="00F62614">
      <w:pPr>
        <w:pStyle w:val="2"/>
        <w:rPr>
          <w:sz w:val="28"/>
          <w:szCs w:val="28"/>
        </w:rPr>
      </w:pPr>
    </w:p>
    <w:p w:rsidR="00F62614" w:rsidRPr="00F62614" w:rsidRDefault="00F62614" w:rsidP="00F62614">
      <w:pPr>
        <w:pStyle w:val="2"/>
        <w:rPr>
          <w:sz w:val="28"/>
          <w:szCs w:val="28"/>
        </w:rPr>
      </w:pPr>
    </w:p>
    <w:p w:rsidR="0075654B" w:rsidRPr="00F62614" w:rsidRDefault="00032DC6" w:rsidP="00F62614">
      <w:pPr>
        <w:ind w:left="1069"/>
        <w:rPr>
          <w:sz w:val="28"/>
          <w:szCs w:val="28"/>
        </w:rPr>
      </w:pPr>
    </w:p>
    <w:sectPr w:rsidR="0075654B" w:rsidRPr="00F6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39A5"/>
    <w:multiLevelType w:val="hybridMultilevel"/>
    <w:tmpl w:val="919A38E8"/>
    <w:lvl w:ilvl="0" w:tplc="66A434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C5"/>
    <w:rsid w:val="000103D8"/>
    <w:rsid w:val="00032DC6"/>
    <w:rsid w:val="000C740A"/>
    <w:rsid w:val="00277C2B"/>
    <w:rsid w:val="002A676F"/>
    <w:rsid w:val="00337E39"/>
    <w:rsid w:val="003B0821"/>
    <w:rsid w:val="004F17C5"/>
    <w:rsid w:val="00507655"/>
    <w:rsid w:val="005F059C"/>
    <w:rsid w:val="005F6A67"/>
    <w:rsid w:val="00681FA1"/>
    <w:rsid w:val="00747962"/>
    <w:rsid w:val="007A0360"/>
    <w:rsid w:val="007A7ECB"/>
    <w:rsid w:val="007B0787"/>
    <w:rsid w:val="0088397C"/>
    <w:rsid w:val="0097411D"/>
    <w:rsid w:val="00A61E08"/>
    <w:rsid w:val="00AA4040"/>
    <w:rsid w:val="00B423AD"/>
    <w:rsid w:val="00BD5D29"/>
    <w:rsid w:val="00C32427"/>
    <w:rsid w:val="00C44B2E"/>
    <w:rsid w:val="00C952AC"/>
    <w:rsid w:val="00DF1EA9"/>
    <w:rsid w:val="00DF4CA3"/>
    <w:rsid w:val="00E6785C"/>
    <w:rsid w:val="00F62614"/>
    <w:rsid w:val="00F9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61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62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62614"/>
    <w:pPr>
      <w:jc w:val="center"/>
    </w:pPr>
    <w:rPr>
      <w:b/>
      <w:bCs/>
      <w:sz w:val="36"/>
    </w:rPr>
  </w:style>
  <w:style w:type="character" w:customStyle="1" w:styleId="20">
    <w:name w:val="Основной текст 2 Знак"/>
    <w:basedOn w:val="a0"/>
    <w:link w:val="2"/>
    <w:rsid w:val="00F6261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F62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F62614"/>
    <w:rPr>
      <w:rFonts w:ascii="Times New Roman" w:hAnsi="Times New Roman" w:cs="Times New Roman" w:hint="default"/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F626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F62614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61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62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62614"/>
    <w:pPr>
      <w:jc w:val="center"/>
    </w:pPr>
    <w:rPr>
      <w:b/>
      <w:bCs/>
      <w:sz w:val="36"/>
    </w:rPr>
  </w:style>
  <w:style w:type="character" w:customStyle="1" w:styleId="20">
    <w:name w:val="Основной текст 2 Знак"/>
    <w:basedOn w:val="a0"/>
    <w:link w:val="2"/>
    <w:rsid w:val="00F6261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F62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F62614"/>
    <w:rPr>
      <w:rFonts w:ascii="Times New Roman" w:hAnsi="Times New Roman" w:cs="Times New Roman" w:hint="default"/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F626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F6261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8477DFF69A0228D8913A1A307DF13BB71918DA569B518F030547A6CBF7972C5EA6E21732CEAB0C55BE04V42C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4228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2020-01-28T10:51:00Z</cp:lastPrinted>
  <dcterms:created xsi:type="dcterms:W3CDTF">2020-01-29T07:14:00Z</dcterms:created>
  <dcterms:modified xsi:type="dcterms:W3CDTF">2020-01-29T07:14:00Z</dcterms:modified>
</cp:coreProperties>
</file>