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94" w:rsidRDefault="00AC0E94" w:rsidP="00AC0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C0E94" w:rsidRDefault="00AC0E94" w:rsidP="00AC0E94">
      <w:pPr>
        <w:jc w:val="center"/>
        <w:rPr>
          <w:b/>
          <w:bCs/>
          <w:sz w:val="28"/>
          <w:szCs w:val="28"/>
        </w:rPr>
      </w:pPr>
    </w:p>
    <w:p w:rsidR="00AC0E94" w:rsidRDefault="00AC0E94" w:rsidP="00AC0E9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AC0E94" w:rsidRDefault="00AC0E94" w:rsidP="00AC0E9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AC0E94" w:rsidRDefault="00AC0E94" w:rsidP="00AC0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AC0E94" w:rsidRPr="0081483B" w:rsidRDefault="00AC0E94" w:rsidP="00AC0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 СОЗЫВА</w:t>
      </w:r>
    </w:p>
    <w:p w:rsidR="00AC0E94" w:rsidRDefault="00AC0E94" w:rsidP="00AC0E94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C0E94" w:rsidRDefault="00AC0E94" w:rsidP="00AC0E9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AC0E94" w:rsidRPr="00982AD3" w:rsidRDefault="00AC0E94" w:rsidP="00AC0E9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2004A6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 xml:space="preserve">                    «___» __________  </w:t>
      </w:r>
      <w:r w:rsidRPr="00D3052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D30528">
        <w:rPr>
          <w:rFonts w:ascii="Times New Roman" w:hAnsi="Times New Roman"/>
          <w:b/>
          <w:sz w:val="28"/>
          <w:szCs w:val="28"/>
        </w:rPr>
        <w:t>г</w:t>
      </w:r>
    </w:p>
    <w:p w:rsidR="00AC0E94" w:rsidRDefault="00AC0E94" w:rsidP="00AC0E94">
      <w:pPr>
        <w:pStyle w:val="a6"/>
        <w:rPr>
          <w:rFonts w:ascii="Times New Roman" w:hAnsi="Times New Roman"/>
          <w:b/>
          <w:sz w:val="28"/>
          <w:szCs w:val="28"/>
        </w:rPr>
      </w:pPr>
    </w:p>
    <w:p w:rsidR="00AC0E94" w:rsidRPr="00A56AB3" w:rsidRDefault="00AC0E94" w:rsidP="00AC0E94">
      <w:pPr>
        <w:tabs>
          <w:tab w:val="left" w:pos="7371"/>
        </w:tabs>
        <w:ind w:right="25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Петровского городского поселения от 21 ноября 2017 </w:t>
      </w:r>
      <w:r>
        <w:rPr>
          <w:b/>
          <w:sz w:val="28"/>
          <w:szCs w:val="28"/>
          <w:lang w:val="en-US"/>
        </w:rPr>
        <w:t>N</w:t>
      </w:r>
      <w:r w:rsidRPr="00435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123"</w:t>
      </w:r>
      <w:r w:rsidRPr="00636E91">
        <w:rPr>
          <w:b/>
          <w:sz w:val="28"/>
          <w:szCs w:val="28"/>
        </w:rPr>
        <w:t xml:space="preserve"> </w:t>
      </w:r>
      <w:r w:rsidRPr="00AE40C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установлении   налога на   имущество ф</w:t>
      </w:r>
      <w:r w:rsidRPr="00AE40C2">
        <w:rPr>
          <w:b/>
          <w:sz w:val="28"/>
          <w:szCs w:val="28"/>
        </w:rPr>
        <w:t>изических лиц</w:t>
      </w:r>
      <w:r>
        <w:rPr>
          <w:b/>
          <w:sz w:val="28"/>
          <w:szCs w:val="28"/>
        </w:rPr>
        <w:t xml:space="preserve"> в  Петровском городском поселении"</w:t>
      </w:r>
    </w:p>
    <w:p w:rsidR="00AC0E94" w:rsidRPr="00FD2B58" w:rsidRDefault="00AC0E94" w:rsidP="00AC0E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0E94" w:rsidRPr="00A56AB3" w:rsidRDefault="00AC0E94" w:rsidP="00AC0E9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6AB3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главой 32</w:t>
      </w:r>
      <w:r w:rsidRPr="00A56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</w:t>
      </w:r>
      <w:r w:rsidRPr="00A56AB3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A56AB3">
          <w:rPr>
            <w:rFonts w:ascii="Times New Roman" w:hAnsi="Times New Roman"/>
            <w:sz w:val="28"/>
            <w:szCs w:val="28"/>
          </w:rPr>
          <w:t>законом</w:t>
        </w:r>
      </w:hyperlink>
      <w:r w:rsidRPr="00A56AB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и на основании экспертного заключения аппарата Правительства Ивановской области от 29.03.2018 № 1164, </w:t>
      </w:r>
      <w:r w:rsidRPr="00A56AB3">
        <w:rPr>
          <w:rFonts w:ascii="Times New Roman" w:hAnsi="Times New Roman"/>
          <w:sz w:val="28"/>
          <w:szCs w:val="28"/>
        </w:rPr>
        <w:t xml:space="preserve">Совет Петровского городского поселения  </w:t>
      </w:r>
      <w:proofErr w:type="gramStart"/>
      <w:r w:rsidRPr="00A56AB3">
        <w:rPr>
          <w:rFonts w:ascii="Times New Roman" w:hAnsi="Times New Roman"/>
          <w:sz w:val="28"/>
          <w:szCs w:val="28"/>
        </w:rPr>
        <w:t>р</w:t>
      </w:r>
      <w:proofErr w:type="gramEnd"/>
      <w:r w:rsidRPr="00A56AB3">
        <w:rPr>
          <w:rFonts w:ascii="Times New Roman" w:hAnsi="Times New Roman"/>
          <w:sz w:val="28"/>
          <w:szCs w:val="28"/>
        </w:rPr>
        <w:t xml:space="preserve"> е ш и л:</w:t>
      </w:r>
    </w:p>
    <w:p w:rsidR="00AC0E94" w:rsidRDefault="00AC0E94" w:rsidP="00AC0E94">
      <w:pPr>
        <w:pStyle w:val="ConsPlusTitle"/>
        <w:numPr>
          <w:ilvl w:val="0"/>
          <w:numId w:val="1"/>
        </w:numPr>
        <w:tabs>
          <w:tab w:val="left" w:pos="9921"/>
        </w:tabs>
        <w:adjustRightInd/>
        <w:ind w:right="-2"/>
        <w:jc w:val="both"/>
        <w:rPr>
          <w:b w:val="0"/>
          <w:sz w:val="28"/>
          <w:szCs w:val="28"/>
        </w:rPr>
      </w:pPr>
      <w:r w:rsidRPr="00A712CD">
        <w:rPr>
          <w:b w:val="0"/>
          <w:sz w:val="28"/>
          <w:szCs w:val="28"/>
        </w:rPr>
        <w:t>Внести следующие изменения в решение Совета Петровского городского поселения</w:t>
      </w:r>
      <w:r w:rsidRPr="00A712CD">
        <w:rPr>
          <w:sz w:val="28"/>
          <w:szCs w:val="28"/>
        </w:rPr>
        <w:t xml:space="preserve">   </w:t>
      </w:r>
      <w:r w:rsidRPr="00A712CD">
        <w:rPr>
          <w:b w:val="0"/>
          <w:sz w:val="28"/>
          <w:szCs w:val="28"/>
        </w:rPr>
        <w:t>от 21.11.2017 г. № 123 "Об  установлении налога на имущество физических лиц в  Петровском   городском поселении"</w:t>
      </w:r>
      <w:r>
        <w:rPr>
          <w:b w:val="0"/>
          <w:sz w:val="28"/>
          <w:szCs w:val="28"/>
        </w:rPr>
        <w:t>:</w:t>
      </w:r>
    </w:p>
    <w:p w:rsidR="00AC0E94" w:rsidRPr="00A712CD" w:rsidRDefault="00AC0E94" w:rsidP="00AC0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712CD">
        <w:rPr>
          <w:sz w:val="28"/>
          <w:szCs w:val="28"/>
        </w:rPr>
        <w:t xml:space="preserve"> Пункт 2 решения изложить в следующей редакции:</w:t>
      </w:r>
    </w:p>
    <w:p w:rsidR="00AC0E94" w:rsidRPr="00A712CD" w:rsidRDefault="00AC0E94" w:rsidP="00AC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2CD">
        <w:rPr>
          <w:sz w:val="28"/>
          <w:szCs w:val="28"/>
        </w:rPr>
        <w:t>«Налогоплательщиками налога признаются физические лица - собственники имущества, признаваемого объектом налогообложения, находящегося на территории Петровского городского поселения».</w:t>
      </w:r>
    </w:p>
    <w:p w:rsidR="00AC0E94" w:rsidRDefault="00AC0E94" w:rsidP="00AC0E9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D7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подпункте 1 пункта 3 решения:</w:t>
      </w:r>
    </w:p>
    <w:p w:rsidR="00AC0E94" w:rsidRDefault="00AC0E94" w:rsidP="00AC0E94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слова «жилых помещений» заменить словами «квартир, комнат»;</w:t>
      </w:r>
    </w:p>
    <w:p w:rsidR="00AC0E94" w:rsidRPr="00A712CD" w:rsidRDefault="00AC0E94" w:rsidP="00AC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2CD">
        <w:rPr>
          <w:sz w:val="28"/>
          <w:szCs w:val="28"/>
        </w:rPr>
        <w:t>б) в абзаце четвертом слова "одно жилое помещение (жилой дом)" заменить словами "один жилой дом".</w:t>
      </w:r>
    </w:p>
    <w:p w:rsidR="00AC0E94" w:rsidRPr="00A712CD" w:rsidRDefault="00AC0E94" w:rsidP="00AC0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712CD">
        <w:rPr>
          <w:sz w:val="28"/>
          <w:szCs w:val="28"/>
        </w:rPr>
        <w:t>. Пункты 4,5,6 решения отменить.</w:t>
      </w:r>
    </w:p>
    <w:p w:rsidR="00AC0E94" w:rsidRPr="00A712CD" w:rsidRDefault="00AC0E94" w:rsidP="00AC0E94">
      <w:pPr>
        <w:pStyle w:val="ConsPlusTitle"/>
        <w:numPr>
          <w:ilvl w:val="0"/>
          <w:numId w:val="1"/>
        </w:numPr>
        <w:tabs>
          <w:tab w:val="left" w:pos="9921"/>
        </w:tabs>
        <w:adjustRightInd/>
        <w:ind w:right="-2"/>
        <w:jc w:val="both"/>
        <w:rPr>
          <w:b w:val="0"/>
          <w:sz w:val="28"/>
          <w:szCs w:val="28"/>
        </w:rPr>
      </w:pPr>
      <w:r w:rsidRPr="00A712CD">
        <w:rPr>
          <w:b w:val="0"/>
          <w:sz w:val="28"/>
          <w:szCs w:val="28"/>
        </w:rPr>
        <w:t>Обнародовать настоящее решение  и разместить на официальном сайте Петровского городского поселения.</w:t>
      </w:r>
    </w:p>
    <w:p w:rsidR="00AC0E94" w:rsidRPr="00435975" w:rsidRDefault="00AC0E94" w:rsidP="00AC0E94">
      <w:pPr>
        <w:pStyle w:val="ConsPlusTitle"/>
        <w:numPr>
          <w:ilvl w:val="0"/>
          <w:numId w:val="1"/>
        </w:numPr>
        <w:tabs>
          <w:tab w:val="left" w:pos="9921"/>
        </w:tabs>
        <w:adjustRightInd/>
        <w:ind w:right="-2"/>
        <w:jc w:val="both"/>
        <w:rPr>
          <w:b w:val="0"/>
          <w:sz w:val="28"/>
          <w:szCs w:val="28"/>
        </w:rPr>
      </w:pPr>
      <w:r w:rsidRPr="00435975">
        <w:rPr>
          <w:b w:val="0"/>
          <w:sz w:val="28"/>
          <w:szCs w:val="28"/>
        </w:rPr>
        <w:t xml:space="preserve">Настоящее решение вступает в силу со дня обнародования.  </w:t>
      </w:r>
    </w:p>
    <w:p w:rsidR="00AC0E94" w:rsidRDefault="00AC0E94" w:rsidP="00AC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C0E94" w:rsidRDefault="00AC0E94" w:rsidP="00AC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C0E94" w:rsidRDefault="00AC0E94" w:rsidP="00AC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0E94" w:rsidRPr="00A712CD" w:rsidRDefault="00AC0E94" w:rsidP="00AC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                    В.В. </w:t>
      </w:r>
      <w:proofErr w:type="spellStart"/>
      <w:r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AC0E94" w:rsidRPr="001051BE" w:rsidRDefault="00AC0E94" w:rsidP="00AC0E9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51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51BE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AC0E94" w:rsidRPr="001051BE" w:rsidRDefault="00AC0E94" w:rsidP="00AC0E9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05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051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1BE">
        <w:rPr>
          <w:rFonts w:ascii="Times New Roman" w:hAnsi="Times New Roman" w:cs="Times New Roman"/>
          <w:sz w:val="28"/>
          <w:szCs w:val="28"/>
        </w:rPr>
        <w:t>г</w:t>
      </w:r>
    </w:p>
    <w:p w:rsidR="00AC0E94" w:rsidRPr="00A712CD" w:rsidRDefault="00AC0E94" w:rsidP="00AC0E9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p w:rsidR="00FA467F" w:rsidRPr="00AC0E94" w:rsidRDefault="00FA467F" w:rsidP="00AC0E94">
      <w:bookmarkStart w:id="0" w:name="_GoBack"/>
      <w:bookmarkEnd w:id="0"/>
    </w:p>
    <w:sectPr w:rsidR="00FA467F" w:rsidRPr="00AC0E94" w:rsidSect="001A6B4C">
      <w:headerReference w:type="even" r:id="rId9"/>
      <w:headerReference w:type="default" r:id="rId10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2B" w:rsidRDefault="002A62D1">
      <w:r>
        <w:separator/>
      </w:r>
    </w:p>
  </w:endnote>
  <w:endnote w:type="continuationSeparator" w:id="0">
    <w:p w:rsidR="0060382B" w:rsidRDefault="002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2B" w:rsidRDefault="002A62D1">
      <w:r>
        <w:separator/>
      </w:r>
    </w:p>
  </w:footnote>
  <w:footnote w:type="continuationSeparator" w:id="0">
    <w:p w:rsidR="0060382B" w:rsidRDefault="002A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190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4A6" w:rsidRDefault="00AC0E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190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2D1">
      <w:rPr>
        <w:rStyle w:val="a5"/>
        <w:noProof/>
      </w:rPr>
      <w:t>2</w:t>
    </w:r>
    <w:r>
      <w:rPr>
        <w:rStyle w:val="a5"/>
      </w:rPr>
      <w:fldChar w:fldCharType="end"/>
    </w:r>
  </w:p>
  <w:p w:rsidR="002004A6" w:rsidRDefault="00AC0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CC3"/>
    <w:multiLevelType w:val="hybridMultilevel"/>
    <w:tmpl w:val="8EAA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E"/>
    <w:rsid w:val="0019032E"/>
    <w:rsid w:val="002A62D1"/>
    <w:rsid w:val="0060382B"/>
    <w:rsid w:val="00AC0E94"/>
    <w:rsid w:val="00F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0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032E"/>
  </w:style>
  <w:style w:type="paragraph" w:customStyle="1" w:styleId="ConsPlusNormal">
    <w:name w:val="ConsPlusNormal"/>
    <w:rsid w:val="00190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9032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903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9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0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032E"/>
  </w:style>
  <w:style w:type="paragraph" w:customStyle="1" w:styleId="ConsPlusNormal">
    <w:name w:val="ConsPlusNormal"/>
    <w:rsid w:val="00190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9032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903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9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DD647311FEEC165ABB9AD4D5932BBC1C6E97A76A64F63EF643CD0137A8958B320AD24A2F1A83DxFQ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</cp:revision>
  <dcterms:created xsi:type="dcterms:W3CDTF">2018-04-11T07:24:00Z</dcterms:created>
  <dcterms:modified xsi:type="dcterms:W3CDTF">2018-04-12T06:12:00Z</dcterms:modified>
</cp:coreProperties>
</file>