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AD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28.10.2016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BF71AD" w:rsidRPr="00336D0A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5F48EA" w:rsidRDefault="00BF71AD" w:rsidP="00B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P41"/>
      <w:bookmarkEnd w:id="0"/>
      <w:r w:rsidRPr="005F48EA">
        <w:rPr>
          <w:rFonts w:ascii="Times New Roman" w:eastAsiaTheme="minorHAnsi" w:hAnsi="Times New Roman"/>
          <w:b/>
          <w:bCs/>
          <w:sz w:val="28"/>
          <w:szCs w:val="28"/>
        </w:rPr>
        <w:t>ПРАВИЛА</w:t>
      </w:r>
    </w:p>
    <w:p w:rsidR="00BF71AD" w:rsidRPr="005F48EA" w:rsidRDefault="00BF71AD" w:rsidP="00BF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F48EA">
        <w:rPr>
          <w:rFonts w:ascii="Times New Roman" w:eastAsiaTheme="minorHAnsi" w:hAnsi="Times New Roman"/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BF71AD" w:rsidRPr="005F48EA" w:rsidRDefault="00BF71AD" w:rsidP="00BF71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-Посадского муниципального района Ивановской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 статьи 18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муниципальное имущество не ограничено в обороте;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е) муниципальное имущество не включено в прогнозный план приватизации имущества, находящегося в собственности Петровского городского поселения;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3.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 района (далее - Совет)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>с даты внесения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4. Рассмотрение предложения, указанного в </w:t>
      </w:r>
      <w:hyperlink w:anchor="Par1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3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Правил, осуществляется Советом в течение 30 календарных дней </w:t>
      </w:r>
      <w:proofErr w:type="gramStart"/>
      <w:r w:rsidRPr="0091191C">
        <w:rPr>
          <w:rFonts w:ascii="Times New Roman" w:eastAsiaTheme="minorHAnsi" w:hAnsi="Times New Roman"/>
          <w:bCs/>
          <w:sz w:val="28"/>
          <w:szCs w:val="28"/>
        </w:rPr>
        <w:t>с даты</w:t>
      </w:r>
      <w:proofErr w:type="gramEnd"/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его поступления. По результатам рассмотрения предложения Совет принимается одно из следующих решений: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9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2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4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пунктов 6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и </w:t>
      </w:r>
      <w:hyperlink w:anchor="Par2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7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в) об отказе в учете предложения.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1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3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настоящих Правил, Совет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6. Совет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законом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"О защите конкуренции".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7. Совет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района исключает сведения о муниципальном имуществе из перечня в одном из следующих случаев: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7" w:history="1">
        <w:r w:rsidRPr="0091191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4.4 статьи 18</w:t>
        </w:r>
      </w:hyperlink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 xml:space="preserve">9. Ведение перечня осуществляется администрацией Петровского городского поселения </w:t>
      </w:r>
      <w:proofErr w:type="spellStart"/>
      <w:r w:rsidRPr="0091191C">
        <w:rPr>
          <w:rFonts w:ascii="Times New Roman" w:eastAsiaTheme="minorHAnsi" w:hAnsi="Times New Roman"/>
          <w:bCs/>
          <w:sz w:val="28"/>
          <w:szCs w:val="28"/>
        </w:rPr>
        <w:t>Гаврилово</w:t>
      </w:r>
      <w:proofErr w:type="spellEnd"/>
      <w:r w:rsidRPr="0091191C">
        <w:rPr>
          <w:rFonts w:ascii="Times New Roman" w:eastAsiaTheme="minorHAnsi" w:hAnsi="Times New Roman"/>
          <w:bCs/>
          <w:sz w:val="28"/>
          <w:szCs w:val="28"/>
        </w:rPr>
        <w:t>-Посадского муниципального района в электронной форме.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10. Перечень и внесенные в него изменения подлежат: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F71AD" w:rsidRPr="0091191C" w:rsidRDefault="00BF71AD" w:rsidP="00BF7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1191C">
        <w:rPr>
          <w:rFonts w:ascii="Times New Roman" w:eastAsiaTheme="minorHAnsi" w:hAnsi="Times New Roman"/>
          <w:bCs/>
          <w:sz w:val="28"/>
          <w:szCs w:val="28"/>
        </w:rPr>
        <w:t>б) размещению на официальном сайте администрации Петровского городского поселения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71AD" w:rsidRPr="0091191C" w:rsidRDefault="00BF71AD" w:rsidP="00BF71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278" w:rsidRDefault="00D40278" w:rsidP="00BF71AD">
      <w:bookmarkStart w:id="1" w:name="_GoBack"/>
      <w:bookmarkEnd w:id="1"/>
    </w:p>
    <w:sectPr w:rsidR="00D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AD"/>
    <w:rsid w:val="00BF71AD"/>
    <w:rsid w:val="00D4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3C5F872A839BD552F112B33BCAFB642B28CDD2FA91350D3856CE4E45B1B98EDF4BEF341A0E75ET4L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3C5F872A839BD552F112B33BCAFB642B28DD025A01350D3856CE4E4T5LBF" TargetMode="External"/><Relationship Id="rId5" Type="http://schemas.openxmlformats.org/officeDocument/2006/relationships/hyperlink" Target="consultantplus://offline/ref=1DC3C5F872A839BD552F112B33BCAFB642B28CDD2FA91350D3856CE4E45B1B98EDF4BEF341A0E75ET4L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2018-06-05T07:37:00Z</dcterms:created>
  <dcterms:modified xsi:type="dcterms:W3CDTF">2018-06-05T07:38:00Z</dcterms:modified>
</cp:coreProperties>
</file>