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C2F6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2F6A" w:rsidRDefault="00FC2F6A">
            <w:pPr>
              <w:pStyle w:val="ConsPlusNormal"/>
            </w:pPr>
            <w:r>
              <w:t>24 июля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2F6A" w:rsidRDefault="00FC2F6A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FC2F6A" w:rsidRDefault="00FC2F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2F6A" w:rsidRDefault="00FC2F6A">
      <w:pPr>
        <w:pStyle w:val="ConsPlusNormal"/>
        <w:jc w:val="both"/>
      </w:pPr>
    </w:p>
    <w:p w:rsidR="00FC2F6A" w:rsidRDefault="00FC2F6A">
      <w:pPr>
        <w:pStyle w:val="ConsPlusTitle"/>
        <w:jc w:val="center"/>
      </w:pPr>
      <w:bookmarkStart w:id="0" w:name="_GoBack"/>
      <w:bookmarkEnd w:id="0"/>
      <w:r>
        <w:t>ФЕДЕРАЛЬНЫЙ ЗАКОН</w:t>
      </w:r>
    </w:p>
    <w:p w:rsidR="00FC2F6A" w:rsidRDefault="00FC2F6A">
      <w:pPr>
        <w:pStyle w:val="ConsPlusTitle"/>
        <w:jc w:val="center"/>
      </w:pPr>
    </w:p>
    <w:p w:rsidR="00FC2F6A" w:rsidRDefault="00FC2F6A">
      <w:pPr>
        <w:pStyle w:val="ConsPlusTitle"/>
        <w:jc w:val="center"/>
      </w:pPr>
      <w:r>
        <w:t>О РАЗВИТИИ МАЛОГО И СРЕДНЕГО ПРЕДПРИНИМАТЕЛЬСТВА</w:t>
      </w:r>
    </w:p>
    <w:p w:rsidR="00FC2F6A" w:rsidRDefault="00FC2F6A">
      <w:pPr>
        <w:pStyle w:val="ConsPlusTitle"/>
        <w:jc w:val="center"/>
      </w:pPr>
      <w:r>
        <w:t>В РОССИЙСКОЙ ФЕДЕРАЦИИ</w:t>
      </w:r>
    </w:p>
    <w:p w:rsidR="00FC2F6A" w:rsidRDefault="00FC2F6A">
      <w:pPr>
        <w:pStyle w:val="ConsPlusNormal"/>
        <w:ind w:firstLine="540"/>
        <w:jc w:val="both"/>
      </w:pPr>
    </w:p>
    <w:p w:rsidR="00FC2F6A" w:rsidRDefault="00FC2F6A">
      <w:pPr>
        <w:pStyle w:val="ConsPlusNormal"/>
        <w:ind w:firstLine="540"/>
        <w:jc w:val="both"/>
      </w:pPr>
    </w:p>
    <w:p w:rsidR="00FC2F6A" w:rsidRDefault="002D0099">
      <w:pPr>
        <w:pStyle w:val="ConsPlusTitle"/>
        <w:ind w:firstLine="540"/>
        <w:jc w:val="both"/>
        <w:outlineLvl w:val="0"/>
      </w:pPr>
      <w:r>
        <w:t xml:space="preserve">Статья 18. </w:t>
      </w:r>
      <w:r w:rsidR="00FC2F6A">
        <w:t>Имущественная поддержка субъектов малого и среднего предпринимательства</w:t>
      </w:r>
    </w:p>
    <w:p w:rsidR="00FC2F6A" w:rsidRDefault="00FC2F6A">
      <w:pPr>
        <w:pStyle w:val="ConsPlusNormal"/>
        <w:ind w:firstLine="540"/>
        <w:jc w:val="both"/>
      </w:pPr>
    </w:p>
    <w:p w:rsidR="00FC2F6A" w:rsidRDefault="00FC2F6A">
      <w:pPr>
        <w:pStyle w:val="ConsPlusNormal"/>
        <w:ind w:firstLine="540"/>
        <w:jc w:val="both"/>
      </w:pPr>
      <w:bookmarkStart w:id="1" w:name="P380"/>
      <w:bookmarkEnd w:id="1"/>
      <w:r>
        <w:t xml:space="preserve">1. </w:t>
      </w:r>
      <w:proofErr w:type="gramStart"/>
      <w:r>
        <w:t xml:space="preserve"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</w:t>
      </w:r>
      <w:hyperlink w:anchor="P303" w:history="1">
        <w:r>
          <w:rPr>
            <w:color w:val="0000FF"/>
          </w:rPr>
          <w:t>статье 15</w:t>
        </w:r>
      </w:hyperlink>
      <w:r>
        <w:t xml:space="preserve"> настоящего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</w:t>
      </w:r>
      <w:proofErr w:type="gramEnd"/>
      <w:r>
        <w:t xml:space="preserve"> </w:t>
      </w:r>
      <w:proofErr w:type="gramStart"/>
      <w:r>
        <w:t>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(подпрограммами).</w:t>
      </w:r>
      <w:proofErr w:type="gramEnd"/>
      <w:r>
        <w:t xml:space="preserve"> Указанное имущество должно использоваться по целевому назначению.</w:t>
      </w:r>
    </w:p>
    <w:p w:rsidR="00FC2F6A" w:rsidRDefault="00FC2F6A">
      <w:pPr>
        <w:pStyle w:val="ConsPlusNormal"/>
        <w:jc w:val="both"/>
      </w:pPr>
      <w:r>
        <w:t xml:space="preserve">(в ред. Федеральных законов от 02.07.2013 </w:t>
      </w:r>
      <w:hyperlink r:id="rId5" w:history="1">
        <w:r>
          <w:rPr>
            <w:color w:val="0000FF"/>
          </w:rPr>
          <w:t>N 144-ФЗ</w:t>
        </w:r>
      </w:hyperlink>
      <w:r>
        <w:t xml:space="preserve">, от 29.06.2015 </w:t>
      </w:r>
      <w:hyperlink r:id="rId6" w:history="1">
        <w:r>
          <w:rPr>
            <w:color w:val="0000FF"/>
          </w:rPr>
          <w:t>N 156-ФЗ</w:t>
        </w:r>
      </w:hyperlink>
      <w:r>
        <w:t>)</w:t>
      </w:r>
    </w:p>
    <w:p w:rsidR="00FC2F6A" w:rsidRDefault="00FC2F6A">
      <w:pPr>
        <w:pStyle w:val="ConsPlusNormal"/>
        <w:spacing w:before="220"/>
        <w:ind w:firstLine="540"/>
        <w:jc w:val="both"/>
      </w:pPr>
      <w:bookmarkStart w:id="2" w:name="P382"/>
      <w:bookmarkEnd w:id="2"/>
      <w:r>
        <w:t xml:space="preserve">2. </w:t>
      </w:r>
      <w:proofErr w:type="gramStart"/>
      <w:r>
        <w:t xml:space="preserve"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7" w:history="1">
        <w:r>
          <w:rPr>
            <w:color w:val="0000FF"/>
          </w:rPr>
          <w:t>частью</w:t>
        </w:r>
        <w:proofErr w:type="gramEnd"/>
        <w:r>
          <w:rPr>
            <w:color w:val="0000FF"/>
          </w:rPr>
          <w:t xml:space="preserve"> 2.1 статьи 9</w:t>
        </w:r>
      </w:hyperlink>
      <w: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FC2F6A" w:rsidRDefault="00FC2F6A">
      <w:pPr>
        <w:pStyle w:val="ConsPlusNormal"/>
        <w:jc w:val="both"/>
      </w:pPr>
      <w:r>
        <w:t xml:space="preserve">(в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02.07.2013 N 144-ФЗ)</w:t>
      </w:r>
    </w:p>
    <w:p w:rsidR="00FC2F6A" w:rsidRDefault="00FC2F6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Федеральные органы исполнительной власти, органы исполнительной власти субъектов Российской Федерации и органы местного самоуправления, оказавшие имущественную поддержку в соответствии с </w:t>
      </w:r>
      <w:hyperlink w:anchor="P380" w:history="1">
        <w:r>
          <w:rPr>
            <w:color w:val="0000FF"/>
          </w:rPr>
          <w:t>частью 1</w:t>
        </w:r>
      </w:hyperlink>
      <w:r>
        <w:t xml:space="preserve">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муниципальным</w:t>
      </w:r>
      <w:proofErr w:type="gramEnd"/>
      <w:r>
        <w:t xml:space="preserve"> имуществом при его использовании не по целевому назначению и (или) с нарушением запретов, установленных </w:t>
      </w:r>
      <w:hyperlink w:anchor="P382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FC2F6A" w:rsidRDefault="00FC2F6A">
      <w:pPr>
        <w:pStyle w:val="ConsPlusNormal"/>
        <w:spacing w:before="220"/>
        <w:ind w:firstLine="540"/>
        <w:jc w:val="both"/>
      </w:pPr>
      <w:bookmarkStart w:id="3" w:name="P385"/>
      <w:bookmarkEnd w:id="3"/>
      <w:r>
        <w:t xml:space="preserve">4. </w:t>
      </w:r>
      <w:proofErr w:type="gramStart"/>
      <w:r>
        <w:t xml:space="preserve">Федеральные органы исполнительной власти, органы исполнительной власти субъектов Российской Федерации, органы местного самоуправления утверждают </w:t>
      </w:r>
      <w:hyperlink r:id="rId9" w:history="1">
        <w:r>
          <w:rPr>
            <w:color w:val="0000FF"/>
          </w:rPr>
          <w:t>перечни</w:t>
        </w:r>
      </w:hyperlink>
      <w:r>
        <w:t xml:space="preserve">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- до 1 ноября текущего года дополнением таких перечней государственным имуществом и </w:t>
      </w:r>
      <w:r>
        <w:lastRenderedPageBreak/>
        <w:t>муниципальным имуществом.</w:t>
      </w:r>
      <w:proofErr w:type="gramEnd"/>
      <w:r>
        <w:t xml:space="preserve"> </w:t>
      </w:r>
      <w:proofErr w:type="gramStart"/>
      <w:r>
        <w:t xml:space="preserve">Государственное и 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</w:t>
      </w:r>
      <w:hyperlink r:id="rId10" w:history="1">
        <w:r>
          <w:rPr>
            <w:color w:val="0000FF"/>
          </w:rPr>
          <w:t>льготным ставкам</w:t>
        </w:r>
      </w:hyperlink>
      <w: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</w:t>
      </w:r>
      <w:proofErr w:type="gramEnd"/>
      <w:r>
        <w:t xml:space="preserve"> в соответствии с </w:t>
      </w:r>
      <w:hyperlink r:id="rId11" w:history="1">
        <w:r>
          <w:rPr>
            <w:color w:val="0000FF"/>
          </w:rPr>
          <w:t>частью 2.1 статьи 9</w:t>
        </w:r>
      </w:hyperlink>
      <w: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Эти перечни подлежат обязательному </w:t>
      </w:r>
      <w:hyperlink r:id="rId12" w:history="1">
        <w:r>
          <w:rPr>
            <w:color w:val="0000FF"/>
          </w:rPr>
          <w:t>опубликованию</w:t>
        </w:r>
      </w:hyperlink>
      <w:r>
        <w:t xml:space="preserve">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</w:t>
      </w:r>
    </w:p>
    <w:p w:rsidR="00FC2F6A" w:rsidRDefault="00FC2F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22.07.2008 </w:t>
      </w:r>
      <w:hyperlink r:id="rId13" w:history="1">
        <w:r>
          <w:rPr>
            <w:color w:val="0000FF"/>
          </w:rPr>
          <w:t>N 159-ФЗ</w:t>
        </w:r>
      </w:hyperlink>
      <w:r>
        <w:t xml:space="preserve">, от 02.07.2013 </w:t>
      </w:r>
      <w:hyperlink r:id="rId14" w:history="1">
        <w:r>
          <w:rPr>
            <w:color w:val="0000FF"/>
          </w:rPr>
          <w:t>N 144-ФЗ</w:t>
        </w:r>
      </w:hyperlink>
      <w:r>
        <w:t xml:space="preserve">, от 23.07.2013 </w:t>
      </w:r>
      <w:hyperlink r:id="rId15" w:history="1">
        <w:r>
          <w:rPr>
            <w:color w:val="0000FF"/>
          </w:rPr>
          <w:t>N 238-ФЗ</w:t>
        </w:r>
      </w:hyperlink>
      <w:r>
        <w:t xml:space="preserve">, от 29.06.2015 </w:t>
      </w:r>
      <w:hyperlink r:id="rId16" w:history="1">
        <w:r>
          <w:rPr>
            <w:color w:val="0000FF"/>
          </w:rPr>
          <w:t>N 156-ФЗ</w:t>
        </w:r>
      </w:hyperlink>
      <w:r>
        <w:t xml:space="preserve">, от 29.12.2015 </w:t>
      </w:r>
      <w:hyperlink r:id="rId17" w:history="1">
        <w:r>
          <w:rPr>
            <w:color w:val="0000FF"/>
          </w:rPr>
          <w:t>N 408-ФЗ</w:t>
        </w:r>
      </w:hyperlink>
      <w:r>
        <w:t>)</w:t>
      </w:r>
    </w:p>
    <w:p w:rsidR="00FC2F6A" w:rsidRDefault="00FC2F6A">
      <w:pPr>
        <w:pStyle w:val="ConsPlusNormal"/>
        <w:spacing w:before="220"/>
        <w:ind w:firstLine="540"/>
        <w:jc w:val="both"/>
      </w:pPr>
      <w:r>
        <w:t xml:space="preserve">4.1. </w:t>
      </w:r>
      <w:proofErr w:type="gramStart"/>
      <w:r>
        <w:t xml:space="preserve">Порядок формирования, ведения, обязательного опубликования указанных в </w:t>
      </w:r>
      <w:hyperlink w:anchor="P385" w:history="1">
        <w:r>
          <w:rPr>
            <w:color w:val="0000FF"/>
          </w:rPr>
          <w:t>части 4</w:t>
        </w:r>
      </w:hyperlink>
      <w:r>
        <w:t xml:space="preserve">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деятельности) включенного в них государственного и муниципального</w:t>
      </w:r>
      <w:proofErr w:type="gramEnd"/>
      <w:r>
        <w:t xml:space="preserve"> имущества устанавливаются соответственно нормативными правовыми </w:t>
      </w:r>
      <w:hyperlink r:id="rId18" w:history="1">
        <w:r>
          <w:rPr>
            <w:color w:val="0000FF"/>
          </w:rPr>
          <w:t>актами</w:t>
        </w:r>
      </w:hyperlink>
      <w:r>
        <w:t xml:space="preserve"> Российской Федерации, нормативными правовыми актами субъектов Российской Федерации, муниципальными правовыми актами.</w:t>
      </w:r>
    </w:p>
    <w:p w:rsidR="00FC2F6A" w:rsidRDefault="00FC2F6A">
      <w:pPr>
        <w:pStyle w:val="ConsPlusNormal"/>
        <w:jc w:val="both"/>
      </w:pPr>
      <w:r>
        <w:t xml:space="preserve">(часть 4.1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22.07.2008 N 159-ФЗ, в ред. Федеральных законов от 02.07.2013 </w:t>
      </w:r>
      <w:hyperlink r:id="rId20" w:history="1">
        <w:r>
          <w:rPr>
            <w:color w:val="0000FF"/>
          </w:rPr>
          <w:t>N 144-ФЗ</w:t>
        </w:r>
      </w:hyperlink>
      <w:r>
        <w:t xml:space="preserve">, от 29.06.2015 </w:t>
      </w:r>
      <w:hyperlink r:id="rId21" w:history="1">
        <w:r>
          <w:rPr>
            <w:color w:val="0000FF"/>
          </w:rPr>
          <w:t>N 156-ФЗ</w:t>
        </w:r>
      </w:hyperlink>
      <w:r>
        <w:t>)</w:t>
      </w:r>
    </w:p>
    <w:p w:rsidR="00FC2F6A" w:rsidRDefault="00FC2F6A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Государственное и муниципальное имущество, включенное в перечни, указанные в </w:t>
      </w:r>
      <w:hyperlink w:anchor="P385" w:history="1">
        <w:r>
          <w:rPr>
            <w:color w:val="0000FF"/>
          </w:rPr>
          <w:t>части 4</w:t>
        </w:r>
      </w:hyperlink>
      <w:r>
        <w:t xml:space="preserve"> настоящей статьи,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22" w:history="1">
        <w:r>
          <w:rPr>
            <w:color w:val="0000FF"/>
          </w:rPr>
          <w:t>частью 2.1 статьи 9</w:t>
        </w:r>
      </w:hyperlink>
      <w: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</w:t>
      </w:r>
      <w:proofErr w:type="gramEnd"/>
      <w:r>
        <w:t xml:space="preserve">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FC2F6A" w:rsidRDefault="00FC2F6A">
      <w:pPr>
        <w:pStyle w:val="ConsPlusNormal"/>
        <w:jc w:val="both"/>
      </w:pPr>
      <w:r>
        <w:t xml:space="preserve">(часть 4.2 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02.07.2013 N 144-ФЗ)</w:t>
      </w:r>
    </w:p>
    <w:p w:rsidR="00FC2F6A" w:rsidRDefault="00FC2F6A">
      <w:pPr>
        <w:pStyle w:val="ConsPlusNormal"/>
        <w:spacing w:before="220"/>
        <w:ind w:firstLine="540"/>
        <w:jc w:val="both"/>
      </w:pPr>
      <w:r>
        <w:t xml:space="preserve">4.3. Срок, на который заключаются договоры в отношении имущества, включенного в перечни, указанные в </w:t>
      </w:r>
      <w:hyperlink w:anchor="P385" w:history="1">
        <w:r>
          <w:rPr>
            <w:color w:val="0000FF"/>
          </w:rPr>
          <w:t>части 4</w:t>
        </w:r>
      </w:hyperlink>
      <w:r>
        <w:t xml:space="preserve">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>
        <w:t>бизнес-инкубаторами</w:t>
      </w:r>
      <w:proofErr w:type="gramEnd"/>
      <w: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FC2F6A" w:rsidRDefault="00FC2F6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4.3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06.12.2011 N 401-ФЗ)</w:t>
      </w:r>
    </w:p>
    <w:p w:rsidR="00FC2F6A" w:rsidRDefault="00FC2F6A">
      <w:pPr>
        <w:pStyle w:val="ConsPlusNormal"/>
        <w:spacing w:before="220"/>
        <w:ind w:firstLine="540"/>
        <w:jc w:val="both"/>
      </w:pPr>
      <w:r>
        <w:t xml:space="preserve">4.4. Сведения об утвержденных перечнях государственного имущества и муниципального имущества, указанных в </w:t>
      </w:r>
      <w:hyperlink w:anchor="P385" w:history="1">
        <w:r>
          <w:rPr>
            <w:color w:val="0000FF"/>
          </w:rPr>
          <w:t>части 4</w:t>
        </w:r>
      </w:hyperlink>
      <w:r>
        <w:t xml:space="preserve"> настоящей статьи, а также об изменениях, внесенных в такие перечни, подлежат представлению в корпорацию развития малого и среднего предпринимательства в целях проведения мониторинга в соответствии с </w:t>
      </w:r>
      <w:hyperlink w:anchor="P367" w:history="1">
        <w:r>
          <w:rPr>
            <w:color w:val="0000FF"/>
          </w:rPr>
          <w:t>частью 5 статьи 16</w:t>
        </w:r>
      </w:hyperlink>
      <w:r>
        <w:t xml:space="preserve"> настоящего Федерального закона. </w:t>
      </w:r>
      <w:hyperlink r:id="rId25" w:history="1">
        <w:r>
          <w:rPr>
            <w:color w:val="0000FF"/>
          </w:rPr>
          <w:t>Состав</w:t>
        </w:r>
      </w:hyperlink>
      <w:r>
        <w:t xml:space="preserve"> указанных сведений, сроки, </w:t>
      </w:r>
      <w:hyperlink r:id="rId26" w:history="1">
        <w:r>
          <w:rPr>
            <w:color w:val="0000FF"/>
          </w:rPr>
          <w:t>порядок</w:t>
        </w:r>
      </w:hyperlink>
      <w:r>
        <w:t xml:space="preserve"> и </w:t>
      </w:r>
      <w:hyperlink r:id="rId27" w:history="1">
        <w:r>
          <w:rPr>
            <w:color w:val="0000FF"/>
          </w:rPr>
          <w:t>форма</w:t>
        </w:r>
      </w:hyperlink>
      <w:r>
        <w:t xml:space="preserve"> их </w:t>
      </w:r>
      <w:r>
        <w:lastRenderedPageBreak/>
        <w:t>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FC2F6A" w:rsidRDefault="00FC2F6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4.4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29.12.2015 N 408-ФЗ)</w:t>
      </w:r>
    </w:p>
    <w:p w:rsidR="00FC2F6A" w:rsidRDefault="00FC2F6A">
      <w:pPr>
        <w:pStyle w:val="ConsPlusNormal"/>
        <w:spacing w:before="220"/>
        <w:ind w:firstLine="540"/>
        <w:jc w:val="both"/>
      </w:pPr>
      <w:r>
        <w:t xml:space="preserve">4.5. Размер льготной ставки арендной платы по договорам в отношении имущества, включенного в перечни, указанные в </w:t>
      </w:r>
      <w:hyperlink w:anchor="P385" w:history="1">
        <w:r>
          <w:rPr>
            <w:color w:val="0000FF"/>
          </w:rPr>
          <w:t>части 4</w:t>
        </w:r>
      </w:hyperlink>
      <w:r>
        <w:t xml:space="preserve"> настоящей статьи, определяется нормативным правовым </w:t>
      </w:r>
      <w:hyperlink r:id="rId29" w:history="1">
        <w:r>
          <w:rPr>
            <w:color w:val="0000FF"/>
          </w:rPr>
          <w:t>актом</w:t>
        </w:r>
      </w:hyperlink>
      <w:r>
        <w:t xml:space="preserve"> Правительства Российской Федерации, нормативными правовыми актами субъектов Российской Федерации, муниципальными правовыми актами.</w:t>
      </w:r>
    </w:p>
    <w:p w:rsidR="00FC2F6A" w:rsidRDefault="00FC2F6A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4.5 введена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03.07.2016 N 265-ФЗ)</w:t>
      </w:r>
    </w:p>
    <w:p w:rsidR="00FC2F6A" w:rsidRDefault="00FC2F6A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при федеральных органах исполнительной власти,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предпринимательства, предусмотренная </w:t>
      </w:r>
      <w:hyperlink w:anchor="P380" w:history="1">
        <w:r>
          <w:rPr>
            <w:color w:val="0000FF"/>
          </w:rPr>
          <w:t>частью 1</w:t>
        </w:r>
      </w:hyperlink>
      <w:r>
        <w:t xml:space="preserve"> настоящей статьи передача прав владения и (или) пользования имуществом осуществляется с участием этих координационных или совещательных органов.</w:t>
      </w:r>
    </w:p>
    <w:p w:rsidR="00FC2F6A" w:rsidRDefault="00FC2F6A">
      <w:pPr>
        <w:pStyle w:val="ConsPlusNormal"/>
        <w:ind w:firstLine="540"/>
        <w:jc w:val="both"/>
      </w:pPr>
    </w:p>
    <w:sectPr w:rsidR="00FC2F6A" w:rsidSect="005A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6A"/>
    <w:rsid w:val="002D0099"/>
    <w:rsid w:val="00953D95"/>
    <w:rsid w:val="00FC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F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2F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2F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C2F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2F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C2F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2F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C2F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F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2F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2F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C2F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C2F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C2F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C2F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C2F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2DB7D700AB9F2DFEF28A44F493B9876374FA3F7F8387D00701A3CD04CED3FC88AE74734C98382DX2R5H" TargetMode="External"/><Relationship Id="rId13" Type="http://schemas.openxmlformats.org/officeDocument/2006/relationships/hyperlink" Target="consultantplus://offline/ref=C62DB7D700AB9F2DFEF28A44F493B9876071FB3A7D8687D00701A3CD04CED3FC88AE74734C983829X2R1H" TargetMode="External"/><Relationship Id="rId18" Type="http://schemas.openxmlformats.org/officeDocument/2006/relationships/hyperlink" Target="consultantplus://offline/ref=C62DB7D700AB9F2DFEF28A44F493B9876070FA397B8D87D00701A3CD04CED3FC88AE74734C98382CX2R3H" TargetMode="External"/><Relationship Id="rId26" Type="http://schemas.openxmlformats.org/officeDocument/2006/relationships/hyperlink" Target="consultantplus://offline/ref=C62DB7D700AB9F2DFEF28A44F493B9876070F0387C8087D00701A3CD04CED3FC88AE74734C98382EX2R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62DB7D700AB9F2DFEF28A44F493B9876379F33E7C8487D00701A3CD04CED3FC88AE74734C983828X2RBH" TargetMode="External"/><Relationship Id="rId7" Type="http://schemas.openxmlformats.org/officeDocument/2006/relationships/hyperlink" Target="consultantplus://offline/ref=C62DB7D700AB9F2DFEF28A44F493B9876071FB3A7D8687D00701A3CD04CED3FC88AE74734C98392FX2RBH" TargetMode="External"/><Relationship Id="rId12" Type="http://schemas.openxmlformats.org/officeDocument/2006/relationships/hyperlink" Target="consultantplus://offline/ref=C62DB7D700AB9F2DFEF28A44F493B9876070FA397B8D87D00701A3CD04CED3FC88AE74734C98382AX2R5H" TargetMode="External"/><Relationship Id="rId17" Type="http://schemas.openxmlformats.org/officeDocument/2006/relationships/hyperlink" Target="consultantplus://offline/ref=C62DB7D700AB9F2DFEF28A44F493B9876070F2397D8087D00701A3CD04CED3FC88AE74734C98392DX2R0H" TargetMode="External"/><Relationship Id="rId25" Type="http://schemas.openxmlformats.org/officeDocument/2006/relationships/hyperlink" Target="consultantplus://offline/ref=C62DB7D700AB9F2DFEF28A44F493B9876070F0387C8087D00701A3CD04CED3FC88AE74734C98392CX2R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62DB7D700AB9F2DFEF28A44F493B9876379F33E7C8487D00701A3CD04CED3FC88AE74734C983828X2R4H" TargetMode="External"/><Relationship Id="rId20" Type="http://schemas.openxmlformats.org/officeDocument/2006/relationships/hyperlink" Target="consultantplus://offline/ref=C62DB7D700AB9F2DFEF28A44F493B9876374FA3F7F8387D00701A3CD04CED3FC88AE74734C98382DX2RBH" TargetMode="External"/><Relationship Id="rId29" Type="http://schemas.openxmlformats.org/officeDocument/2006/relationships/hyperlink" Target="consultantplus://offline/ref=C62DB7D700AB9F2DFEF28A44F493B9876070FA397B8D87D00701A3CD04CED3FC88AE74734C98382EX2R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2DB7D700AB9F2DFEF28A44F493B9876379F33E7C8487D00701A3CD04CED3FC88AE74734C983828X2R5H" TargetMode="External"/><Relationship Id="rId11" Type="http://schemas.openxmlformats.org/officeDocument/2006/relationships/hyperlink" Target="consultantplus://offline/ref=C62DB7D700AB9F2DFEF28A44F493B9876071FB3A7D8687D00701A3CD04CED3FC88AE74734C98392FX2RBH" TargetMode="External"/><Relationship Id="rId24" Type="http://schemas.openxmlformats.org/officeDocument/2006/relationships/hyperlink" Target="consultantplus://offline/ref=C62DB7D700AB9F2DFEF28A44F493B9876378F432728487D00701A3CD04CED3FC88AE74734C983E2DX2R7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C62DB7D700AB9F2DFEF28A44F493B9876374FA3F7F8387D00701A3CD04CED3FC88AE74734C98382DX2R7H" TargetMode="External"/><Relationship Id="rId15" Type="http://schemas.openxmlformats.org/officeDocument/2006/relationships/hyperlink" Target="consultantplus://offline/ref=C62DB7D700AB9F2DFEF28A44F493B9876374FB3D7D8187D00701A3CD04CED3FC88AE74734C98382EX2R7H" TargetMode="External"/><Relationship Id="rId23" Type="http://schemas.openxmlformats.org/officeDocument/2006/relationships/hyperlink" Target="consultantplus://offline/ref=C62DB7D700AB9F2DFEF28A44F493B9876374FA3F7F8387D00701A3CD04CED3FC88AE74734C98382DX2RAH" TargetMode="External"/><Relationship Id="rId28" Type="http://schemas.openxmlformats.org/officeDocument/2006/relationships/hyperlink" Target="consultantplus://offline/ref=C62DB7D700AB9F2DFEF28A44F493B9876070F2397D8087D00701A3CD04CED3FC88AE74734C98392DX2R7H" TargetMode="External"/><Relationship Id="rId10" Type="http://schemas.openxmlformats.org/officeDocument/2006/relationships/hyperlink" Target="consultantplus://offline/ref=C62DB7D700AB9F2DFEF28A44F493B9876070FA397B8D87D00701A3CD04CED3FC88AE74734C98382EX2R0H" TargetMode="External"/><Relationship Id="rId19" Type="http://schemas.openxmlformats.org/officeDocument/2006/relationships/hyperlink" Target="consultantplus://offline/ref=C62DB7D700AB9F2DFEF28A44F493B9876071FB3A7D8687D00701A3CD04CED3FC88AE74734C983829X2R7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2DB7D700AB9F2DFEF2945FE193B9876078FB3C788087D00701A3CD04CED3FC88AE74734C98382EX2R7H" TargetMode="External"/><Relationship Id="rId14" Type="http://schemas.openxmlformats.org/officeDocument/2006/relationships/hyperlink" Target="consultantplus://offline/ref=C62DB7D700AB9F2DFEF28A44F493B9876374FA3F7F8387D00701A3CD04CED3FC88AE74734C98382DX2R4H" TargetMode="External"/><Relationship Id="rId22" Type="http://schemas.openxmlformats.org/officeDocument/2006/relationships/hyperlink" Target="consultantplus://offline/ref=C62DB7D700AB9F2DFEF28A44F493B9876071FB3A7D8687D00701A3CD04CED3FC88AE74734C98392FX2RBH" TargetMode="External"/><Relationship Id="rId27" Type="http://schemas.openxmlformats.org/officeDocument/2006/relationships/hyperlink" Target="consultantplus://offline/ref=C62DB7D700AB9F2DFEF28A44F493B9876070F0387C8087D00701A3CD04CED3FC88AE74734C98382DX2RBH" TargetMode="External"/><Relationship Id="rId30" Type="http://schemas.openxmlformats.org/officeDocument/2006/relationships/hyperlink" Target="consultantplus://offline/ref=C62DB7D700AB9F2DFEF28A44F493B9876070F23E738087D00701A3CD04CED3FC88AE74734C983828X2R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2</cp:revision>
  <dcterms:created xsi:type="dcterms:W3CDTF">2018-06-05T07:47:00Z</dcterms:created>
  <dcterms:modified xsi:type="dcterms:W3CDTF">2018-06-05T07:47:00Z</dcterms:modified>
</cp:coreProperties>
</file>